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jc w:val="left"/>
        <w:textAlignment w:val="auto"/>
        <w:rPr>
          <w:rStyle w:val="19"/>
          <w:rFonts w:hint="eastAsia" w:ascii="黑体" w:hAnsi="黑体" w:eastAsia="黑体" w:cs="黑体"/>
          <w:b w:val="0"/>
          <w:bCs w:val="0"/>
          <w:i w:val="0"/>
          <w:iCs w:val="0"/>
          <w:caps w:val="0"/>
          <w:color w:val="0F1115"/>
          <w:spacing w:val="0"/>
          <w:sz w:val="32"/>
          <w:szCs w:val="32"/>
          <w:shd w:val="clear" w:color="auto" w:fill="FFFFFF"/>
          <w:lang w:val="en-US" w:eastAsia="zh-CN"/>
        </w:rPr>
      </w:pPr>
      <w:r>
        <w:rPr>
          <w:rStyle w:val="19"/>
          <w:rFonts w:hint="eastAsia" w:ascii="黑体" w:hAnsi="黑体" w:eastAsia="黑体" w:cs="黑体"/>
          <w:b w:val="0"/>
          <w:bCs w:val="0"/>
          <w:i w:val="0"/>
          <w:iCs w:val="0"/>
          <w:caps w:val="0"/>
          <w:color w:val="0F1115"/>
          <w:spacing w:val="0"/>
          <w:sz w:val="32"/>
          <w:szCs w:val="32"/>
          <w:shd w:val="clear" w:color="auto" w:fill="FFFFFF"/>
          <w:lang w:eastAsia="zh-CN"/>
        </w:rPr>
        <w:t>附件</w:t>
      </w:r>
      <w:r>
        <w:rPr>
          <w:rStyle w:val="19"/>
          <w:rFonts w:hint="eastAsia" w:ascii="黑体" w:hAnsi="黑体" w:eastAsia="黑体" w:cs="黑体"/>
          <w:b w:val="0"/>
          <w:bCs w:val="0"/>
          <w:i w:val="0"/>
          <w:iCs w:val="0"/>
          <w:caps w:val="0"/>
          <w:color w:val="0F1115"/>
          <w:spacing w:val="0"/>
          <w:sz w:val="32"/>
          <w:szCs w:val="32"/>
          <w:shd w:val="clear" w:color="auto" w:fill="FFFFFF"/>
          <w:lang w:val="en-US" w:eastAsia="zh-CN"/>
        </w:rPr>
        <w:t>2</w:t>
      </w:r>
    </w:p>
    <w:p>
      <w:pPr>
        <w:pStyle w:val="5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jc w:val="left"/>
        <w:textAlignment w:val="auto"/>
        <w:rPr>
          <w:rStyle w:val="19"/>
          <w:rFonts w:hint="eastAsia" w:ascii="黑体" w:hAnsi="黑体" w:eastAsia="黑体" w:cs="黑体"/>
          <w:b w:val="0"/>
          <w:bCs w:val="0"/>
          <w:i w:val="0"/>
          <w:iCs w:val="0"/>
          <w:caps w:val="0"/>
          <w:color w:val="0F1115"/>
          <w:spacing w:val="0"/>
          <w:sz w:val="32"/>
          <w:szCs w:val="32"/>
          <w:shd w:val="clear" w:color="auto" w:fill="FFFFFF"/>
          <w:lang w:val="en-US" w:eastAsia="zh-CN"/>
        </w:rPr>
      </w:pPr>
    </w:p>
    <w:p>
      <w:pPr>
        <w:pStyle w:val="5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jc w:val="center"/>
        <w:textAlignment w:val="auto"/>
        <w:rPr>
          <w:rStyle w:val="19"/>
          <w:rFonts w:hint="eastAsia" w:ascii="方正小标宋简体" w:hAnsi="方正小标宋简体" w:eastAsia="方正小标宋简体" w:cs="方正小标宋简体"/>
          <w:b w:val="0"/>
          <w:bCs w:val="0"/>
          <w:i w:val="0"/>
          <w:iCs w:val="0"/>
          <w:caps w:val="0"/>
          <w:color w:val="0F1115"/>
          <w:spacing w:val="0"/>
          <w:sz w:val="44"/>
          <w:szCs w:val="44"/>
          <w:shd w:val="clear" w:color="auto" w:fill="FFFFFF"/>
        </w:rPr>
      </w:pPr>
      <w:r>
        <w:rPr>
          <w:rStyle w:val="19"/>
          <w:rFonts w:hint="eastAsia" w:ascii="方正小标宋简体" w:hAnsi="方正小标宋简体" w:eastAsia="方正小标宋简体" w:cs="方正小标宋简体"/>
          <w:b w:val="0"/>
          <w:bCs w:val="0"/>
          <w:i w:val="0"/>
          <w:iCs w:val="0"/>
          <w:caps w:val="0"/>
          <w:color w:val="0F1115"/>
          <w:spacing w:val="0"/>
          <w:sz w:val="44"/>
          <w:szCs w:val="44"/>
          <w:shd w:val="clear" w:color="auto" w:fill="FFFFFF"/>
          <w:lang w:eastAsia="zh-CN"/>
        </w:rPr>
        <w:t>鄂</w:t>
      </w:r>
      <w:r>
        <w:rPr>
          <w:rStyle w:val="19"/>
          <w:rFonts w:hint="eastAsia" w:ascii="方正小标宋简体" w:hAnsi="方正小标宋简体" w:eastAsia="方正小标宋简体" w:cs="方正小标宋简体"/>
          <w:b w:val="0"/>
          <w:bCs w:val="0"/>
          <w:i w:val="0"/>
          <w:iCs w:val="0"/>
          <w:caps w:val="0"/>
          <w:color w:val="0F1115"/>
          <w:spacing w:val="0"/>
          <w:sz w:val="44"/>
          <w:szCs w:val="44"/>
          <w:shd w:val="clear" w:color="auto" w:fill="FFFFFF"/>
          <w:lang w:val="en-US" w:eastAsia="zh-CN"/>
        </w:rPr>
        <w:t>湘赣新能源</w:t>
      </w:r>
      <w:r>
        <w:rPr>
          <w:rStyle w:val="19"/>
          <w:rFonts w:hint="eastAsia" w:ascii="方正小标宋简体" w:hAnsi="方正小标宋简体" w:eastAsia="方正小标宋简体" w:cs="方正小标宋简体"/>
          <w:b w:val="0"/>
          <w:bCs w:val="0"/>
          <w:i w:val="0"/>
          <w:iCs w:val="0"/>
          <w:caps w:val="0"/>
          <w:color w:val="0F1115"/>
          <w:spacing w:val="0"/>
          <w:sz w:val="44"/>
          <w:szCs w:val="44"/>
          <w:shd w:val="clear" w:color="auto" w:fill="FFFFFF"/>
        </w:rPr>
        <w:t>汽车产业质量技术创新联合体</w:t>
      </w:r>
    </w:p>
    <w:p>
      <w:pPr>
        <w:pStyle w:val="5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jc w:val="center"/>
        <w:textAlignment w:val="auto"/>
        <w:rPr>
          <w:rStyle w:val="19"/>
          <w:rFonts w:hint="default" w:ascii="Segoe UI" w:hAnsi="Segoe UI" w:eastAsia="Segoe UI" w:cs="Segoe UI"/>
          <w:b w:val="0"/>
          <w:bCs w:val="0"/>
          <w:i w:val="0"/>
          <w:iCs w:val="0"/>
          <w:caps w:val="0"/>
          <w:color w:val="0F1115"/>
          <w:spacing w:val="0"/>
          <w:sz w:val="36"/>
          <w:szCs w:val="36"/>
          <w:shd w:val="clear" w:color="auto" w:fill="FFFFFF"/>
        </w:rPr>
      </w:pPr>
      <w:r>
        <w:rPr>
          <w:rStyle w:val="19"/>
          <w:rFonts w:hint="eastAsia" w:ascii="方正小标宋简体" w:hAnsi="方正小标宋简体" w:eastAsia="方正小标宋简体" w:cs="方正小标宋简体"/>
          <w:b w:val="0"/>
          <w:bCs w:val="0"/>
          <w:i w:val="0"/>
          <w:iCs w:val="0"/>
          <w:caps w:val="0"/>
          <w:color w:val="0F1115"/>
          <w:spacing w:val="0"/>
          <w:sz w:val="44"/>
          <w:szCs w:val="44"/>
          <w:shd w:val="clear" w:color="auto" w:fill="FFFFFF"/>
        </w:rPr>
        <w:t>章程</w:t>
      </w:r>
    </w:p>
    <w:p>
      <w:pPr>
        <w:pStyle w:val="5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jc w:val="center"/>
        <w:textAlignment w:val="auto"/>
        <w:rPr>
          <w:rFonts w:hint="eastAsia" w:ascii="仿宋_GB2312" w:hAnsi="Times New Roman" w:eastAsia="仿宋_GB2312" w:cs="Times New Roman"/>
          <w:kern w:val="0"/>
          <w:sz w:val="32"/>
          <w:szCs w:val="32"/>
          <w:highlight w:val="none"/>
          <w:lang w:val="zh-CN" w:eastAsia="zh-CN" w:bidi="ar-SA"/>
        </w:rPr>
      </w:pPr>
      <w:r>
        <w:rPr>
          <w:rFonts w:hint="eastAsia" w:ascii="仿宋_GB2312" w:hAnsi="Times New Roman" w:eastAsia="仿宋_GB2312" w:cs="Times New Roman"/>
          <w:kern w:val="0"/>
          <w:sz w:val="32"/>
          <w:szCs w:val="32"/>
          <w:highlight w:val="none"/>
          <w:lang w:val="zh-CN" w:eastAsia="zh-CN" w:bidi="ar-SA"/>
        </w:rPr>
        <w:t>（征求意见稿）</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0" w:afterAutospacing="0" w:line="579" w:lineRule="exact"/>
        <w:ind w:left="0" w:right="0" w:firstLine="640" w:firstLineChars="200"/>
        <w:textAlignment w:val="auto"/>
        <w:rPr>
          <w:rFonts w:hint="eastAsia" w:ascii="仿宋_GB2312" w:hAnsi="Times New Roman" w:eastAsia="仿宋_GB2312" w:cs="Times New Roman"/>
          <w:kern w:val="0"/>
          <w:sz w:val="32"/>
          <w:szCs w:val="32"/>
          <w:highlight w:val="none"/>
          <w:lang w:val="zh-CN" w:eastAsia="zh-CN" w:bidi="ar-SA"/>
        </w:rPr>
      </w:pPr>
      <w:r>
        <w:rPr>
          <w:rFonts w:hint="eastAsia" w:ascii="仿宋_GB2312" w:hAnsi="Times New Roman" w:eastAsia="仿宋_GB2312" w:cs="Times New Roman"/>
          <w:kern w:val="0"/>
          <w:sz w:val="32"/>
          <w:szCs w:val="32"/>
          <w:highlight w:val="none"/>
          <w:lang w:val="zh-CN" w:eastAsia="zh-CN" w:bidi="ar-SA"/>
        </w:rPr>
        <w:t>为深入贯彻落实习近平总书记关于新能源汽车产业发展的重要指示精神和</w:t>
      </w:r>
      <w:r>
        <w:rPr>
          <w:rFonts w:hint="eastAsia" w:ascii="仿宋_GB2312" w:hAnsi="Times New Roman" w:eastAsia="仿宋_GB2312" w:cs="Times New Roman"/>
          <w:kern w:val="0"/>
          <w:sz w:val="32"/>
          <w:szCs w:val="32"/>
          <w:highlight w:val="none"/>
          <w:lang w:val="en-US" w:eastAsia="zh-CN" w:bidi="ar-SA"/>
        </w:rPr>
        <w:t>《市场监管总局办公厅关于推进实施跨区域质量强链联动项目的通知》（市监质函〔2025〕378号），</w:t>
      </w:r>
      <w:r>
        <w:rPr>
          <w:rFonts w:hint="eastAsia" w:ascii="仿宋_GB2312" w:hAnsi="Times New Roman" w:eastAsia="仿宋_GB2312" w:cs="Times New Roman"/>
          <w:kern w:val="0"/>
          <w:sz w:val="32"/>
          <w:szCs w:val="32"/>
          <w:highlight w:val="none"/>
          <w:lang w:val="zh-CN" w:eastAsia="zh-CN" w:bidi="ar-SA"/>
        </w:rPr>
        <w:t>在湖北省</w:t>
      </w:r>
      <w:r>
        <w:rPr>
          <w:rFonts w:hint="eastAsia" w:ascii="仿宋_GB2312" w:hAnsi="Times New Roman" w:eastAsia="仿宋_GB2312" w:cs="Times New Roman"/>
          <w:kern w:val="0"/>
          <w:sz w:val="32"/>
          <w:szCs w:val="32"/>
          <w:highlight w:val="none"/>
          <w:lang w:val="en-US" w:eastAsia="zh-CN" w:bidi="ar-SA"/>
        </w:rPr>
        <w:t>市场监督管理</w:t>
      </w:r>
      <w:r>
        <w:rPr>
          <w:rFonts w:hint="eastAsia" w:ascii="仿宋_GB2312" w:hAnsi="Times New Roman" w:eastAsia="仿宋_GB2312" w:cs="Times New Roman"/>
          <w:kern w:val="0"/>
          <w:sz w:val="32"/>
          <w:szCs w:val="32"/>
          <w:highlight w:val="none"/>
          <w:lang w:val="zh-CN" w:eastAsia="zh-CN" w:bidi="ar-SA"/>
        </w:rPr>
        <w:t>局、</w:t>
      </w:r>
      <w:r>
        <w:rPr>
          <w:rFonts w:hint="eastAsia" w:ascii="仿宋_GB2312" w:hAnsi="Times New Roman" w:eastAsia="仿宋_GB2312" w:cs="Times New Roman"/>
          <w:kern w:val="0"/>
          <w:sz w:val="32"/>
          <w:szCs w:val="32"/>
          <w:highlight w:val="none"/>
          <w:lang w:val="en-US" w:eastAsia="zh-CN" w:bidi="ar-SA"/>
        </w:rPr>
        <w:t>湖南省市场监督管理局、江西省市场监督管理局，</w:t>
      </w:r>
      <w:r>
        <w:rPr>
          <w:rFonts w:hint="eastAsia" w:ascii="仿宋_GB2312" w:hAnsi="Times New Roman" w:eastAsia="仿宋_GB2312" w:cs="Times New Roman"/>
          <w:kern w:val="0"/>
          <w:sz w:val="32"/>
          <w:szCs w:val="32"/>
          <w:highlight w:val="none"/>
          <w:lang w:val="zh-CN" w:eastAsia="zh-CN" w:bidi="ar-SA"/>
        </w:rPr>
        <w:t>武汉市</w:t>
      </w:r>
      <w:r>
        <w:rPr>
          <w:rFonts w:hint="eastAsia" w:ascii="仿宋_GB2312" w:hAnsi="Times New Roman" w:eastAsia="仿宋_GB2312" w:cs="Times New Roman"/>
          <w:kern w:val="0"/>
          <w:sz w:val="32"/>
          <w:szCs w:val="32"/>
          <w:highlight w:val="none"/>
          <w:lang w:val="en-US" w:eastAsia="zh-CN" w:bidi="ar-SA"/>
        </w:rPr>
        <w:t>市场监督管理</w:t>
      </w:r>
      <w:r>
        <w:rPr>
          <w:rFonts w:hint="eastAsia" w:ascii="仿宋_GB2312" w:hAnsi="Times New Roman" w:eastAsia="仿宋_GB2312" w:cs="Times New Roman"/>
          <w:kern w:val="0"/>
          <w:sz w:val="32"/>
          <w:szCs w:val="32"/>
          <w:highlight w:val="none"/>
          <w:lang w:val="zh-CN" w:eastAsia="zh-CN" w:bidi="ar-SA"/>
        </w:rPr>
        <w:t>局的指导下，由武汉市汽车行业协会、</w:t>
      </w:r>
      <w:r>
        <w:rPr>
          <w:rFonts w:hint="eastAsia" w:ascii="仿宋_GB2312" w:hAnsi="Times New Roman" w:eastAsia="仿宋_GB2312" w:cs="Times New Roman"/>
          <w:kern w:val="0"/>
          <w:sz w:val="32"/>
          <w:szCs w:val="32"/>
          <w:highlight w:val="none"/>
          <w:lang w:val="en-US" w:eastAsia="zh-CN" w:bidi="ar-SA"/>
        </w:rPr>
        <w:t>武汉市新能源汽车产业协会、德世爱普认证（上海）有限公司、中国航空综合技术研究所</w:t>
      </w:r>
      <w:r>
        <w:rPr>
          <w:rFonts w:hint="eastAsia" w:ascii="仿宋_GB2312" w:hAnsi="Times New Roman" w:eastAsia="仿宋_GB2312" w:cs="Times New Roman"/>
          <w:kern w:val="0"/>
          <w:sz w:val="32"/>
          <w:szCs w:val="32"/>
          <w:highlight w:val="none"/>
          <w:lang w:val="zh-CN" w:eastAsia="zh-CN" w:bidi="ar-SA"/>
        </w:rPr>
        <w:t>牵头，联合</w:t>
      </w:r>
      <w:r>
        <w:rPr>
          <w:rFonts w:hint="eastAsia" w:ascii="仿宋_GB2312" w:hAnsi="Times New Roman" w:eastAsia="仿宋_GB2312" w:cs="Times New Roman"/>
          <w:kern w:val="0"/>
          <w:sz w:val="32"/>
          <w:szCs w:val="32"/>
          <w:highlight w:val="none"/>
          <w:lang w:val="en-US" w:eastAsia="zh-CN" w:bidi="ar-SA"/>
        </w:rPr>
        <w:t>湖北省、江西省、湖南省（以下简称“三省”）内</w:t>
      </w:r>
      <w:r>
        <w:rPr>
          <w:rFonts w:hint="eastAsia" w:ascii="仿宋_GB2312" w:hAnsi="Times New Roman" w:eastAsia="仿宋_GB2312" w:cs="Times New Roman"/>
          <w:kern w:val="0"/>
          <w:sz w:val="32"/>
          <w:szCs w:val="32"/>
          <w:highlight w:val="none"/>
          <w:lang w:val="zh-CN" w:eastAsia="zh-CN" w:bidi="ar-SA"/>
        </w:rPr>
        <w:t>链主企业、产业链上下游企业、</w:t>
      </w:r>
      <w:r>
        <w:rPr>
          <w:rFonts w:hint="eastAsia" w:ascii="仿宋_GB2312" w:hAnsi="Times New Roman" w:eastAsia="仿宋_GB2312" w:cs="Times New Roman"/>
          <w:kern w:val="0"/>
          <w:sz w:val="32"/>
          <w:szCs w:val="32"/>
          <w:highlight w:val="none"/>
          <w:lang w:val="en-US" w:eastAsia="zh-CN" w:bidi="ar-SA"/>
        </w:rPr>
        <w:t>社会</w:t>
      </w:r>
      <w:r>
        <w:rPr>
          <w:rFonts w:hint="eastAsia" w:ascii="仿宋_GB2312" w:hAnsi="Times New Roman" w:eastAsia="仿宋_GB2312" w:cs="Times New Roman"/>
          <w:kern w:val="0"/>
          <w:sz w:val="32"/>
          <w:szCs w:val="32"/>
          <w:highlight w:val="none"/>
          <w:lang w:val="zh-CN" w:eastAsia="zh-CN" w:bidi="ar-SA"/>
        </w:rPr>
        <w:t>团体、科研院所及专业技术服务机构，共同发起成立“鄂</w:t>
      </w:r>
      <w:r>
        <w:rPr>
          <w:rFonts w:hint="eastAsia" w:ascii="仿宋_GB2312" w:hAnsi="Times New Roman" w:eastAsia="仿宋_GB2312" w:cs="Times New Roman"/>
          <w:kern w:val="0"/>
          <w:sz w:val="32"/>
          <w:szCs w:val="32"/>
          <w:highlight w:val="none"/>
          <w:lang w:val="en-US" w:eastAsia="zh-CN" w:bidi="ar-SA"/>
        </w:rPr>
        <w:t>湘赣新能源</w:t>
      </w:r>
      <w:r>
        <w:rPr>
          <w:rFonts w:hint="eastAsia" w:ascii="仿宋_GB2312" w:hAnsi="Times New Roman" w:eastAsia="仿宋_GB2312" w:cs="Times New Roman"/>
          <w:kern w:val="0"/>
          <w:sz w:val="32"/>
          <w:szCs w:val="32"/>
          <w:highlight w:val="none"/>
          <w:lang w:val="zh-CN" w:eastAsia="zh-CN" w:bidi="ar-SA"/>
        </w:rPr>
        <w:t>汽车产业质量技术创新联合体”（以下简称“联合体”）。为明确联合体各方的职责、权利和义务，保证联合体有效运行，特制定本章程。</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0" w:afterAutospacing="0" w:line="579" w:lineRule="exact"/>
        <w:ind w:left="0" w:right="0" w:firstLine="0"/>
        <w:jc w:val="center"/>
        <w:textAlignment w:val="auto"/>
        <w:rPr>
          <w:rFonts w:hint="eastAsia" w:ascii="黑体" w:hAnsi="黑体" w:eastAsia="黑体" w:cs="黑体"/>
          <w:b w:val="0"/>
          <w:bCs w:val="0"/>
          <w:i w:val="0"/>
          <w:iCs w:val="0"/>
          <w:caps w:val="0"/>
          <w:color w:val="0F1115"/>
          <w:spacing w:val="0"/>
          <w:sz w:val="32"/>
          <w:szCs w:val="32"/>
        </w:rPr>
      </w:pPr>
      <w:r>
        <w:rPr>
          <w:rStyle w:val="19"/>
          <w:rFonts w:hint="eastAsia" w:ascii="黑体" w:hAnsi="黑体" w:eastAsia="黑体" w:cs="黑体"/>
          <w:b w:val="0"/>
          <w:bCs w:val="0"/>
          <w:i w:val="0"/>
          <w:iCs w:val="0"/>
          <w:caps w:val="0"/>
          <w:color w:val="0F1115"/>
          <w:spacing w:val="0"/>
          <w:sz w:val="32"/>
          <w:szCs w:val="32"/>
          <w:shd w:val="clear" w:color="auto" w:fill="FFFFFF"/>
        </w:rPr>
        <w:t>第一章 总则</w:t>
      </w:r>
    </w:p>
    <w:p>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0" w:afterAutospacing="0" w:line="579" w:lineRule="exact"/>
        <w:ind w:leftChars="-200" w:right="0" w:rightChars="0" w:firstLine="640" w:firstLineChars="200"/>
        <w:textAlignment w:val="auto"/>
        <w:rPr>
          <w:rFonts w:hint="default" w:ascii="仿宋_GB2312" w:hAnsi="Times New Roman" w:eastAsia="仿宋_GB2312" w:cs="Times New Roman"/>
          <w:kern w:val="0"/>
          <w:sz w:val="32"/>
          <w:szCs w:val="32"/>
          <w:highlight w:val="none"/>
          <w:lang w:val="zh-CN" w:eastAsia="zh-CN" w:bidi="ar-SA"/>
        </w:rPr>
      </w:pPr>
      <w:r>
        <w:rPr>
          <w:rStyle w:val="19"/>
          <w:rFonts w:hint="eastAsia" w:ascii="方正楷体_GB2312" w:hAnsi="方正楷体_GB2312" w:eastAsia="方正楷体_GB2312" w:cs="方正楷体_GB2312"/>
          <w:b w:val="0"/>
          <w:bCs w:val="0"/>
          <w:i w:val="0"/>
          <w:iCs w:val="0"/>
          <w:caps w:val="0"/>
          <w:color w:val="0F1115"/>
          <w:spacing w:val="0"/>
          <w:sz w:val="32"/>
          <w:szCs w:val="32"/>
          <w:shd w:val="clear" w:color="auto" w:fill="FFFFFF"/>
        </w:rPr>
        <w:t xml:space="preserve">第一条 </w:t>
      </w:r>
      <w:r>
        <w:rPr>
          <w:rFonts w:hint="default" w:ascii="仿宋_GB2312" w:hAnsi="Times New Roman" w:eastAsia="仿宋_GB2312" w:cs="Times New Roman"/>
          <w:kern w:val="0"/>
          <w:sz w:val="32"/>
          <w:szCs w:val="32"/>
          <w:highlight w:val="none"/>
          <w:lang w:val="zh-CN" w:eastAsia="zh-CN" w:bidi="ar-SA"/>
        </w:rPr>
        <w:t>联合体名称为：</w:t>
      </w:r>
      <w:r>
        <w:rPr>
          <w:rFonts w:hint="eastAsia" w:ascii="仿宋_GB2312" w:hAnsi="Times New Roman" w:eastAsia="仿宋_GB2312" w:cs="Times New Roman"/>
          <w:kern w:val="0"/>
          <w:sz w:val="32"/>
          <w:szCs w:val="32"/>
          <w:highlight w:val="none"/>
          <w:lang w:val="zh-CN" w:eastAsia="zh-CN" w:bidi="ar-SA"/>
        </w:rPr>
        <w:t>鄂</w:t>
      </w:r>
      <w:r>
        <w:rPr>
          <w:rFonts w:hint="eastAsia" w:ascii="仿宋_GB2312" w:hAnsi="Times New Roman" w:eastAsia="仿宋_GB2312" w:cs="Times New Roman"/>
          <w:kern w:val="0"/>
          <w:sz w:val="32"/>
          <w:szCs w:val="32"/>
          <w:highlight w:val="none"/>
          <w:lang w:val="en-US" w:eastAsia="zh-CN" w:bidi="ar-SA"/>
        </w:rPr>
        <w:t>湘赣新能源</w:t>
      </w:r>
      <w:r>
        <w:rPr>
          <w:rFonts w:hint="eastAsia" w:ascii="仿宋_GB2312" w:hAnsi="Times New Roman" w:eastAsia="仿宋_GB2312" w:cs="Times New Roman"/>
          <w:kern w:val="0"/>
          <w:sz w:val="32"/>
          <w:szCs w:val="32"/>
          <w:highlight w:val="none"/>
          <w:lang w:val="zh-CN" w:eastAsia="zh-CN" w:bidi="ar-SA"/>
        </w:rPr>
        <w:t>汽车产业质量技术创新联合体</w:t>
      </w:r>
      <w:r>
        <w:rPr>
          <w:rFonts w:hint="default" w:ascii="仿宋_GB2312" w:hAnsi="Times New Roman" w:eastAsia="仿宋_GB2312" w:cs="Times New Roman"/>
          <w:kern w:val="0"/>
          <w:sz w:val="32"/>
          <w:szCs w:val="32"/>
          <w:highlight w:val="none"/>
          <w:lang w:val="zh-CN" w:eastAsia="zh-CN" w:bidi="ar-SA"/>
        </w:rPr>
        <w:t>（以下简称“本联合体”）。英文名称为：Hubei</w:t>
      </w:r>
      <w:r>
        <w:rPr>
          <w:rFonts w:hint="eastAsia" w:ascii="仿宋_GB2312" w:hAnsi="Times New Roman" w:eastAsia="仿宋_GB2312" w:cs="Times New Roman"/>
          <w:kern w:val="0"/>
          <w:sz w:val="32"/>
          <w:szCs w:val="32"/>
          <w:highlight w:val="none"/>
          <w:lang w:val="en-US" w:eastAsia="zh-CN" w:bidi="ar-SA"/>
        </w:rPr>
        <w:t xml:space="preserve"> Hunan</w:t>
      </w:r>
      <w:r>
        <w:rPr>
          <w:rFonts w:hint="default" w:ascii="仿宋_GB2312" w:hAnsi="Times New Roman" w:eastAsia="仿宋_GB2312" w:cs="Times New Roman"/>
          <w:kern w:val="0"/>
          <w:sz w:val="32"/>
          <w:szCs w:val="32"/>
          <w:highlight w:val="none"/>
          <w:lang w:val="zh-CN" w:eastAsia="zh-CN" w:bidi="ar-SA"/>
        </w:rPr>
        <w:t xml:space="preserve"> </w:t>
      </w:r>
      <w:r>
        <w:rPr>
          <w:rFonts w:hint="eastAsia" w:ascii="仿宋_GB2312" w:hAnsi="Times New Roman" w:eastAsia="仿宋_GB2312" w:cs="Times New Roman"/>
          <w:kern w:val="0"/>
          <w:sz w:val="32"/>
          <w:szCs w:val="32"/>
          <w:highlight w:val="none"/>
          <w:lang w:val="en-US" w:eastAsia="zh-CN" w:bidi="ar-SA"/>
        </w:rPr>
        <w:t xml:space="preserve">Jiangxi </w:t>
      </w:r>
      <w:r>
        <w:rPr>
          <w:rFonts w:hint="default" w:ascii="仿宋_GB2312" w:hAnsi="Times New Roman" w:eastAsia="仿宋_GB2312" w:cs="Times New Roman"/>
          <w:kern w:val="0"/>
          <w:sz w:val="32"/>
          <w:szCs w:val="32"/>
          <w:highlight w:val="none"/>
          <w:lang w:val="zh-CN" w:eastAsia="zh-CN" w:bidi="ar-SA"/>
        </w:rPr>
        <w:t>Automotive Industry Quality Technology Innovation Consortium (缩写：AQTIIC)。</w:t>
      </w:r>
    </w:p>
    <w:p>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0" w:afterAutospacing="0" w:line="579" w:lineRule="exact"/>
        <w:ind w:leftChars="-200" w:right="0" w:rightChars="0" w:firstLine="640" w:firstLineChars="200"/>
        <w:textAlignment w:val="auto"/>
        <w:rPr>
          <w:rFonts w:hint="default" w:ascii="仿宋_GB2312" w:hAnsi="Times New Roman" w:eastAsia="仿宋_GB2312" w:cs="Times New Roman"/>
          <w:kern w:val="0"/>
          <w:sz w:val="32"/>
          <w:szCs w:val="32"/>
          <w:highlight w:val="none"/>
          <w:lang w:val="zh-CN" w:eastAsia="zh-CN" w:bidi="ar-SA"/>
        </w:rPr>
      </w:pPr>
      <w:r>
        <w:rPr>
          <w:rStyle w:val="19"/>
          <w:rFonts w:hint="eastAsia" w:ascii="方正楷体_GB2312" w:hAnsi="方正楷体_GB2312" w:eastAsia="方正楷体_GB2312" w:cs="方正楷体_GB2312"/>
          <w:b w:val="0"/>
          <w:bCs w:val="0"/>
          <w:i w:val="0"/>
          <w:iCs w:val="0"/>
          <w:caps w:val="0"/>
          <w:color w:val="0F1115"/>
          <w:spacing w:val="0"/>
          <w:sz w:val="32"/>
          <w:szCs w:val="32"/>
          <w:shd w:val="clear" w:color="auto" w:fill="FFFFFF"/>
          <w:lang w:eastAsia="zh-CN"/>
        </w:rPr>
        <w:t>第二条</w:t>
      </w:r>
      <w:r>
        <w:rPr>
          <w:rStyle w:val="19"/>
          <w:rFonts w:hint="eastAsia" w:ascii="方正楷体_GB2312" w:hAnsi="方正楷体_GB2312" w:eastAsia="方正楷体_GB2312" w:cs="方正楷体_GB2312"/>
          <w:b w:val="0"/>
          <w:bCs w:val="0"/>
          <w:i w:val="0"/>
          <w:iCs w:val="0"/>
          <w:caps w:val="0"/>
          <w:color w:val="0F1115"/>
          <w:spacing w:val="0"/>
          <w:sz w:val="32"/>
          <w:szCs w:val="32"/>
          <w:shd w:val="clear" w:color="auto" w:fill="FFFFFF"/>
          <w:lang w:val="en-US" w:eastAsia="zh-CN"/>
        </w:rPr>
        <w:t xml:space="preserve">  </w:t>
      </w:r>
      <w:r>
        <w:rPr>
          <w:rFonts w:hint="default" w:ascii="仿宋_GB2312" w:hAnsi="Times New Roman" w:eastAsia="仿宋_GB2312" w:cs="Times New Roman"/>
          <w:kern w:val="0"/>
          <w:sz w:val="32"/>
          <w:szCs w:val="32"/>
          <w:highlight w:val="none"/>
          <w:lang w:val="zh-CN" w:eastAsia="zh-CN" w:bidi="ar-SA"/>
        </w:rPr>
        <w:t>联合体是在湖北省</w:t>
      </w:r>
      <w:r>
        <w:rPr>
          <w:rFonts w:hint="eastAsia" w:ascii="仿宋_GB2312" w:hAnsi="Times New Roman" w:eastAsia="仿宋_GB2312" w:cs="Times New Roman"/>
          <w:kern w:val="0"/>
          <w:sz w:val="32"/>
          <w:szCs w:val="32"/>
          <w:highlight w:val="none"/>
          <w:lang w:val="zh-CN" w:eastAsia="zh-CN" w:bidi="ar-SA"/>
        </w:rPr>
        <w:t>、</w:t>
      </w:r>
      <w:r>
        <w:rPr>
          <w:rFonts w:hint="eastAsia" w:ascii="仿宋_GB2312" w:hAnsi="Times New Roman" w:eastAsia="仿宋_GB2312" w:cs="Times New Roman"/>
          <w:kern w:val="0"/>
          <w:sz w:val="32"/>
          <w:szCs w:val="32"/>
          <w:highlight w:val="none"/>
          <w:lang w:val="en-US" w:eastAsia="zh-CN" w:bidi="ar-SA"/>
        </w:rPr>
        <w:t>湖南省、江西省</w:t>
      </w:r>
      <w:r>
        <w:rPr>
          <w:rFonts w:hint="default" w:ascii="仿宋_GB2312" w:hAnsi="Times New Roman" w:eastAsia="仿宋_GB2312" w:cs="Times New Roman"/>
          <w:kern w:val="0"/>
          <w:sz w:val="32"/>
          <w:szCs w:val="32"/>
          <w:highlight w:val="none"/>
          <w:lang w:val="zh-CN" w:eastAsia="zh-CN" w:bidi="ar-SA"/>
        </w:rPr>
        <w:t>及武汉市</w:t>
      </w:r>
      <w:r>
        <w:rPr>
          <w:rFonts w:hint="eastAsia" w:ascii="仿宋_GB2312" w:hAnsi="Times New Roman" w:eastAsia="仿宋_GB2312" w:cs="Times New Roman"/>
          <w:kern w:val="0"/>
          <w:sz w:val="32"/>
          <w:szCs w:val="32"/>
          <w:highlight w:val="none"/>
          <w:lang w:val="en-US" w:eastAsia="zh-CN" w:bidi="ar-SA"/>
        </w:rPr>
        <w:t>市场监督</w:t>
      </w:r>
      <w:r>
        <w:rPr>
          <w:rFonts w:hint="default" w:ascii="仿宋_GB2312" w:hAnsi="Times New Roman" w:eastAsia="仿宋_GB2312" w:cs="Times New Roman"/>
          <w:kern w:val="0"/>
          <w:sz w:val="32"/>
          <w:szCs w:val="32"/>
          <w:highlight w:val="none"/>
          <w:lang w:val="zh-CN" w:eastAsia="zh-CN" w:bidi="ar-SA"/>
        </w:rPr>
        <w:t>管理局等相关政府部门的指导下，由武汉</w:t>
      </w:r>
      <w:r>
        <w:rPr>
          <w:rFonts w:hint="eastAsia" w:ascii="仿宋_GB2312" w:hAnsi="Times New Roman" w:eastAsia="仿宋_GB2312" w:cs="Times New Roman"/>
          <w:kern w:val="0"/>
          <w:sz w:val="32"/>
          <w:szCs w:val="32"/>
          <w:highlight w:val="none"/>
          <w:lang w:val="zh-CN" w:eastAsia="zh-CN" w:bidi="ar-SA"/>
        </w:rPr>
        <w:t>市</w:t>
      </w:r>
      <w:r>
        <w:rPr>
          <w:rFonts w:hint="default" w:ascii="仿宋_GB2312" w:hAnsi="Times New Roman" w:eastAsia="仿宋_GB2312" w:cs="Times New Roman"/>
          <w:kern w:val="0"/>
          <w:sz w:val="32"/>
          <w:szCs w:val="32"/>
          <w:highlight w:val="none"/>
          <w:lang w:val="zh-CN" w:eastAsia="zh-CN" w:bidi="ar-SA"/>
        </w:rPr>
        <w:t>汽车行业协会、武汉市新能源汽车</w:t>
      </w:r>
      <w:r>
        <w:rPr>
          <w:rFonts w:hint="eastAsia" w:ascii="仿宋_GB2312" w:hAnsi="Times New Roman" w:eastAsia="仿宋_GB2312" w:cs="Times New Roman"/>
          <w:kern w:val="0"/>
          <w:sz w:val="32"/>
          <w:szCs w:val="32"/>
          <w:highlight w:val="none"/>
          <w:lang w:val="en-US" w:eastAsia="zh-CN" w:bidi="ar-SA"/>
        </w:rPr>
        <w:t>产</w:t>
      </w:r>
      <w:bookmarkStart w:id="0" w:name="_GoBack"/>
      <w:bookmarkEnd w:id="0"/>
      <w:r>
        <w:rPr>
          <w:rFonts w:hint="default" w:ascii="仿宋_GB2312" w:hAnsi="Times New Roman" w:eastAsia="仿宋_GB2312" w:cs="Times New Roman"/>
          <w:kern w:val="0"/>
          <w:sz w:val="32"/>
          <w:szCs w:val="32"/>
          <w:highlight w:val="none"/>
          <w:lang w:val="zh-CN" w:eastAsia="zh-CN" w:bidi="ar-SA"/>
        </w:rPr>
        <w:t>业协会</w:t>
      </w:r>
      <w:r>
        <w:rPr>
          <w:rFonts w:hint="eastAsia" w:ascii="仿宋_GB2312" w:hAnsi="Times New Roman" w:eastAsia="仿宋_GB2312" w:cs="Times New Roman"/>
          <w:kern w:val="0"/>
          <w:sz w:val="32"/>
          <w:szCs w:val="32"/>
          <w:highlight w:val="none"/>
          <w:lang w:val="zh-CN" w:eastAsia="zh-CN" w:bidi="ar-SA"/>
        </w:rPr>
        <w:t>、</w:t>
      </w:r>
      <w:r>
        <w:rPr>
          <w:rFonts w:hint="eastAsia" w:ascii="仿宋_GB2312" w:hAnsi="Times New Roman" w:eastAsia="仿宋_GB2312" w:cs="Times New Roman"/>
          <w:kern w:val="0"/>
          <w:sz w:val="32"/>
          <w:szCs w:val="32"/>
          <w:highlight w:val="none"/>
          <w:lang w:val="en-US" w:eastAsia="zh-CN" w:bidi="ar-SA"/>
        </w:rPr>
        <w:t>德世爱普认证（上海）有限公司、中国航空综合技术研究所</w:t>
      </w:r>
      <w:r>
        <w:rPr>
          <w:rFonts w:hint="default" w:ascii="仿宋_GB2312" w:hAnsi="Times New Roman" w:eastAsia="仿宋_GB2312" w:cs="Times New Roman"/>
          <w:kern w:val="0"/>
          <w:sz w:val="32"/>
          <w:szCs w:val="32"/>
          <w:highlight w:val="none"/>
          <w:lang w:val="zh-CN" w:eastAsia="zh-CN" w:bidi="ar-SA"/>
        </w:rPr>
        <w:t>牵头，联合</w:t>
      </w:r>
      <w:r>
        <w:rPr>
          <w:rFonts w:hint="eastAsia" w:ascii="仿宋_GB2312" w:hAnsi="Times New Roman" w:eastAsia="仿宋_GB2312" w:cs="Times New Roman"/>
          <w:kern w:val="0"/>
          <w:sz w:val="32"/>
          <w:szCs w:val="32"/>
          <w:highlight w:val="none"/>
          <w:lang w:val="en-US" w:eastAsia="zh-CN" w:bidi="ar-SA"/>
        </w:rPr>
        <w:t>三</w:t>
      </w:r>
      <w:r>
        <w:rPr>
          <w:rFonts w:hint="default" w:ascii="仿宋_GB2312" w:hAnsi="Times New Roman" w:eastAsia="仿宋_GB2312" w:cs="Times New Roman"/>
          <w:kern w:val="0"/>
          <w:sz w:val="32"/>
          <w:szCs w:val="32"/>
          <w:highlight w:val="none"/>
          <w:lang w:val="zh-CN" w:eastAsia="zh-CN" w:bidi="ar-SA"/>
        </w:rPr>
        <w:t>省</w:t>
      </w:r>
      <w:r>
        <w:rPr>
          <w:rFonts w:hint="eastAsia" w:ascii="仿宋_GB2312" w:hAnsi="Times New Roman" w:eastAsia="仿宋_GB2312" w:cs="Times New Roman"/>
          <w:kern w:val="0"/>
          <w:sz w:val="32"/>
          <w:szCs w:val="32"/>
          <w:highlight w:val="none"/>
          <w:lang w:val="en-US" w:eastAsia="zh-CN" w:bidi="ar-SA"/>
        </w:rPr>
        <w:t>新能源</w:t>
      </w:r>
      <w:r>
        <w:rPr>
          <w:rFonts w:hint="default" w:ascii="仿宋_GB2312" w:hAnsi="Times New Roman" w:eastAsia="仿宋_GB2312" w:cs="Times New Roman"/>
          <w:kern w:val="0"/>
          <w:sz w:val="32"/>
          <w:szCs w:val="32"/>
          <w:highlight w:val="none"/>
          <w:lang w:val="zh-CN" w:eastAsia="zh-CN" w:bidi="ar-SA"/>
        </w:rPr>
        <w:t>汽车产业链</w:t>
      </w:r>
      <w:r>
        <w:rPr>
          <w:rFonts w:hint="eastAsia" w:ascii="仿宋_GB2312" w:hAnsi="Times New Roman" w:eastAsia="仿宋_GB2312" w:cs="Times New Roman"/>
          <w:kern w:val="0"/>
          <w:sz w:val="32"/>
          <w:szCs w:val="32"/>
          <w:highlight w:val="none"/>
          <w:lang w:val="zh-CN" w:eastAsia="zh-CN" w:bidi="ar-SA"/>
        </w:rPr>
        <w:t>链主企业、产业链上下游企业、社会团体、科研院所及专业技术服务机构</w:t>
      </w:r>
      <w:r>
        <w:rPr>
          <w:rFonts w:hint="default" w:ascii="仿宋_GB2312" w:hAnsi="Times New Roman" w:eastAsia="仿宋_GB2312" w:cs="Times New Roman"/>
          <w:kern w:val="0"/>
          <w:sz w:val="32"/>
          <w:szCs w:val="32"/>
          <w:highlight w:val="none"/>
          <w:lang w:val="zh-CN" w:eastAsia="zh-CN" w:bidi="ar-SA"/>
        </w:rPr>
        <w:t>等自愿组成的非独立法人性质的创新合作组织。</w:t>
      </w:r>
    </w:p>
    <w:p>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0" w:afterAutospacing="0" w:line="579" w:lineRule="exact"/>
        <w:ind w:leftChars="-200" w:right="0" w:rightChars="0" w:firstLine="640" w:firstLineChars="200"/>
        <w:textAlignment w:val="auto"/>
        <w:rPr>
          <w:rFonts w:hint="default" w:ascii="仿宋_GB2312" w:hAnsi="Times New Roman" w:eastAsia="仿宋_GB2312" w:cs="Times New Roman"/>
          <w:kern w:val="0"/>
          <w:sz w:val="32"/>
          <w:szCs w:val="32"/>
          <w:highlight w:val="none"/>
          <w:lang w:val="zh-CN" w:eastAsia="zh-CN" w:bidi="ar-SA"/>
        </w:rPr>
      </w:pPr>
      <w:r>
        <w:rPr>
          <w:rStyle w:val="19"/>
          <w:rFonts w:hint="eastAsia" w:ascii="方正楷体_GB2312" w:hAnsi="方正楷体_GB2312" w:eastAsia="方正楷体_GB2312" w:cs="方正楷体_GB2312"/>
          <w:b w:val="0"/>
          <w:bCs w:val="0"/>
          <w:i w:val="0"/>
          <w:iCs w:val="0"/>
          <w:caps w:val="0"/>
          <w:color w:val="0F1115"/>
          <w:spacing w:val="0"/>
          <w:sz w:val="32"/>
          <w:szCs w:val="32"/>
          <w:shd w:val="clear" w:color="auto" w:fill="FFFFFF"/>
          <w:lang w:eastAsia="zh-CN"/>
        </w:rPr>
        <w:t>第三条</w:t>
      </w:r>
      <w:r>
        <w:rPr>
          <w:rStyle w:val="19"/>
          <w:rFonts w:hint="eastAsia" w:ascii="方正楷体_GB2312" w:hAnsi="方正楷体_GB2312" w:eastAsia="方正楷体_GB2312" w:cs="方正楷体_GB2312"/>
          <w:b w:val="0"/>
          <w:bCs w:val="0"/>
          <w:i w:val="0"/>
          <w:iCs w:val="0"/>
          <w:caps w:val="0"/>
          <w:color w:val="0F1115"/>
          <w:spacing w:val="0"/>
          <w:sz w:val="32"/>
          <w:szCs w:val="32"/>
          <w:shd w:val="clear" w:color="auto" w:fill="FFFFFF"/>
          <w:lang w:val="en-US" w:eastAsia="zh-CN"/>
        </w:rPr>
        <w:t xml:space="preserve">  </w:t>
      </w:r>
      <w:r>
        <w:rPr>
          <w:rFonts w:hint="default" w:ascii="仿宋_GB2312" w:hAnsi="Times New Roman" w:eastAsia="仿宋_GB2312" w:cs="Times New Roman"/>
          <w:kern w:val="0"/>
          <w:sz w:val="32"/>
          <w:szCs w:val="32"/>
          <w:highlight w:val="none"/>
          <w:lang w:val="zh-CN" w:eastAsia="zh-CN" w:bidi="ar-SA"/>
        </w:rPr>
        <w:t>联合体</w:t>
      </w:r>
      <w:r>
        <w:rPr>
          <w:rFonts w:hint="eastAsia" w:ascii="仿宋_GB2312" w:hAnsi="Times New Roman" w:eastAsia="仿宋_GB2312" w:cs="Times New Roman"/>
          <w:kern w:val="0"/>
          <w:sz w:val="32"/>
          <w:szCs w:val="32"/>
          <w:highlight w:val="none"/>
          <w:lang w:val="zh-CN" w:eastAsia="zh-CN" w:bidi="ar-SA"/>
        </w:rPr>
        <w:t>以“</w:t>
      </w:r>
      <w:r>
        <w:rPr>
          <w:rFonts w:hint="default" w:ascii="仿宋_GB2312" w:hAnsi="Times New Roman" w:eastAsia="仿宋_GB2312" w:cs="Times New Roman"/>
          <w:kern w:val="0"/>
          <w:sz w:val="32"/>
          <w:szCs w:val="32"/>
          <w:highlight w:val="none"/>
          <w:lang w:val="zh-CN" w:eastAsia="zh-CN" w:bidi="ar-SA"/>
        </w:rPr>
        <w:t>协同创新、质量引领、共赢发展</w:t>
      </w:r>
      <w:r>
        <w:rPr>
          <w:rFonts w:hint="eastAsia" w:ascii="仿宋_GB2312" w:hAnsi="Times New Roman" w:eastAsia="仿宋_GB2312" w:cs="Times New Roman"/>
          <w:kern w:val="0"/>
          <w:sz w:val="32"/>
          <w:szCs w:val="32"/>
          <w:highlight w:val="none"/>
          <w:lang w:val="zh-CN" w:eastAsia="zh-CN" w:bidi="ar-SA"/>
        </w:rPr>
        <w:t>”为</w:t>
      </w:r>
      <w:r>
        <w:rPr>
          <w:rFonts w:hint="default" w:ascii="仿宋_GB2312" w:hAnsi="Times New Roman" w:eastAsia="仿宋_GB2312" w:cs="Times New Roman"/>
          <w:kern w:val="0"/>
          <w:sz w:val="32"/>
          <w:szCs w:val="32"/>
          <w:highlight w:val="none"/>
          <w:lang w:val="zh-CN" w:eastAsia="zh-CN" w:bidi="ar-SA"/>
        </w:rPr>
        <w:t>原则，旨在构建“政产学研用”深度融合的协同平台。聚焦</w:t>
      </w:r>
      <w:r>
        <w:rPr>
          <w:rFonts w:hint="eastAsia" w:ascii="仿宋_GB2312" w:hAnsi="Times New Roman" w:eastAsia="仿宋_GB2312" w:cs="Times New Roman"/>
          <w:kern w:val="0"/>
          <w:sz w:val="32"/>
          <w:szCs w:val="32"/>
          <w:highlight w:val="none"/>
          <w:lang w:val="zh-CN" w:eastAsia="zh-CN" w:bidi="ar-SA"/>
        </w:rPr>
        <w:t>新能源</w:t>
      </w:r>
      <w:r>
        <w:rPr>
          <w:rFonts w:hint="default" w:ascii="仿宋_GB2312" w:hAnsi="Times New Roman" w:eastAsia="仿宋_GB2312" w:cs="Times New Roman"/>
          <w:kern w:val="0"/>
          <w:sz w:val="32"/>
          <w:szCs w:val="32"/>
          <w:highlight w:val="none"/>
          <w:lang w:val="zh-CN" w:eastAsia="zh-CN" w:bidi="ar-SA"/>
        </w:rPr>
        <w:t>汽车产业，致力于</w:t>
      </w:r>
      <w:r>
        <w:rPr>
          <w:rFonts w:hint="eastAsia" w:ascii="仿宋_GB2312" w:hAnsi="Times New Roman" w:eastAsia="仿宋_GB2312" w:cs="Times New Roman"/>
          <w:kern w:val="0"/>
          <w:sz w:val="32"/>
          <w:szCs w:val="32"/>
          <w:highlight w:val="none"/>
          <w:lang w:val="en-US" w:eastAsia="zh-CN" w:bidi="ar-SA"/>
        </w:rPr>
        <w:t>培养新能源汽车行业人才团队，</w:t>
      </w:r>
      <w:r>
        <w:rPr>
          <w:rFonts w:hint="default" w:ascii="仿宋_GB2312" w:hAnsi="Times New Roman" w:eastAsia="仿宋_GB2312" w:cs="Times New Roman"/>
          <w:kern w:val="0"/>
          <w:sz w:val="32"/>
          <w:szCs w:val="32"/>
          <w:highlight w:val="none"/>
          <w:lang w:val="zh-CN" w:eastAsia="zh-CN" w:bidi="ar-SA"/>
        </w:rPr>
        <w:t>攻克质量共性技术难题，提升产业链供应链韧性、安全水平和核心竞争力，推动</w:t>
      </w:r>
      <w:r>
        <w:rPr>
          <w:rFonts w:hint="eastAsia" w:ascii="仿宋_GB2312" w:hAnsi="Times New Roman" w:eastAsia="仿宋_GB2312" w:cs="Times New Roman"/>
          <w:kern w:val="0"/>
          <w:sz w:val="32"/>
          <w:szCs w:val="32"/>
          <w:highlight w:val="none"/>
          <w:lang w:val="en-US" w:eastAsia="zh-CN" w:bidi="ar-SA"/>
        </w:rPr>
        <w:t>三</w:t>
      </w:r>
      <w:r>
        <w:rPr>
          <w:rFonts w:hint="default" w:ascii="仿宋_GB2312" w:hAnsi="Times New Roman" w:eastAsia="仿宋_GB2312" w:cs="Times New Roman"/>
          <w:kern w:val="0"/>
          <w:sz w:val="32"/>
          <w:szCs w:val="32"/>
          <w:highlight w:val="none"/>
          <w:lang w:val="zh-CN" w:eastAsia="zh-CN" w:bidi="ar-SA"/>
        </w:rPr>
        <w:t>省</w:t>
      </w:r>
      <w:r>
        <w:rPr>
          <w:rFonts w:hint="eastAsia" w:ascii="仿宋_GB2312" w:hAnsi="Times New Roman" w:eastAsia="仿宋_GB2312" w:cs="Times New Roman"/>
          <w:kern w:val="0"/>
          <w:sz w:val="32"/>
          <w:szCs w:val="32"/>
          <w:highlight w:val="none"/>
          <w:lang w:val="zh-CN" w:eastAsia="zh-CN" w:bidi="ar-SA"/>
        </w:rPr>
        <w:t>新能源</w:t>
      </w:r>
      <w:r>
        <w:rPr>
          <w:rFonts w:hint="default" w:ascii="仿宋_GB2312" w:hAnsi="Times New Roman" w:eastAsia="仿宋_GB2312" w:cs="Times New Roman"/>
          <w:kern w:val="0"/>
          <w:sz w:val="32"/>
          <w:szCs w:val="32"/>
          <w:highlight w:val="none"/>
          <w:lang w:val="zh-CN" w:eastAsia="zh-CN" w:bidi="ar-SA"/>
        </w:rPr>
        <w:t>汽车产业高质量发展，助力打造具有全国影响力的产业集群。</w:t>
      </w:r>
    </w:p>
    <w:p>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0" w:afterAutospacing="0" w:line="579" w:lineRule="exact"/>
        <w:ind w:leftChars="-200" w:right="0" w:rightChars="0" w:firstLine="640" w:firstLineChars="200"/>
        <w:textAlignment w:val="auto"/>
        <w:rPr>
          <w:rFonts w:hint="default" w:ascii="仿宋_GB2312" w:hAnsi="Times New Roman" w:eastAsia="仿宋_GB2312" w:cs="Times New Roman"/>
          <w:kern w:val="0"/>
          <w:sz w:val="32"/>
          <w:szCs w:val="32"/>
          <w:highlight w:val="none"/>
          <w:lang w:val="zh-CN" w:eastAsia="zh-CN" w:bidi="ar-SA"/>
        </w:rPr>
      </w:pPr>
      <w:r>
        <w:rPr>
          <w:rStyle w:val="19"/>
          <w:rFonts w:hint="eastAsia" w:ascii="方正楷体_GB2312" w:hAnsi="方正楷体_GB2312" w:eastAsia="方正楷体_GB2312" w:cs="方正楷体_GB2312"/>
          <w:b w:val="0"/>
          <w:bCs w:val="0"/>
          <w:i w:val="0"/>
          <w:iCs w:val="0"/>
          <w:caps w:val="0"/>
          <w:color w:val="0F1115"/>
          <w:spacing w:val="0"/>
          <w:sz w:val="32"/>
          <w:szCs w:val="32"/>
          <w:shd w:val="clear" w:color="auto" w:fill="FFFFFF"/>
          <w:lang w:eastAsia="zh-CN"/>
        </w:rPr>
        <w:t>第四条</w:t>
      </w:r>
      <w:r>
        <w:rPr>
          <w:rStyle w:val="19"/>
          <w:rFonts w:hint="eastAsia" w:ascii="方正楷体_GB2312" w:hAnsi="方正楷体_GB2312" w:eastAsia="方正楷体_GB2312" w:cs="方正楷体_GB2312"/>
          <w:b w:val="0"/>
          <w:bCs w:val="0"/>
          <w:i w:val="0"/>
          <w:iCs w:val="0"/>
          <w:caps w:val="0"/>
          <w:color w:val="0F1115"/>
          <w:spacing w:val="0"/>
          <w:sz w:val="32"/>
          <w:szCs w:val="32"/>
          <w:shd w:val="clear" w:color="auto" w:fill="FFFFFF"/>
          <w:lang w:val="en-US" w:eastAsia="zh-CN"/>
        </w:rPr>
        <w:t xml:space="preserve">  </w:t>
      </w:r>
      <w:r>
        <w:rPr>
          <w:rFonts w:hint="default" w:ascii="仿宋_GB2312" w:hAnsi="Times New Roman" w:eastAsia="仿宋_GB2312" w:cs="Times New Roman"/>
          <w:kern w:val="0"/>
          <w:sz w:val="32"/>
          <w:szCs w:val="32"/>
          <w:highlight w:val="none"/>
          <w:lang w:val="zh-CN" w:eastAsia="zh-CN" w:bidi="ar-SA"/>
        </w:rPr>
        <w:t>联合体严格遵守国家法律法规和政策，</w:t>
      </w:r>
      <w:r>
        <w:rPr>
          <w:rFonts w:hint="eastAsia" w:ascii="仿宋_GB2312" w:hAnsi="Times New Roman" w:eastAsia="仿宋_GB2312" w:cs="Times New Roman"/>
          <w:kern w:val="0"/>
          <w:sz w:val="32"/>
          <w:szCs w:val="32"/>
          <w:highlight w:val="none"/>
          <w:lang w:val="zh-CN" w:eastAsia="zh-CN" w:bidi="ar-SA"/>
        </w:rPr>
        <w:t>接受相关部门监督管理</w:t>
      </w:r>
      <w:r>
        <w:rPr>
          <w:rFonts w:hint="default" w:ascii="仿宋_GB2312" w:hAnsi="Times New Roman" w:eastAsia="仿宋_GB2312" w:cs="Times New Roman"/>
          <w:kern w:val="0"/>
          <w:sz w:val="32"/>
          <w:szCs w:val="32"/>
          <w:highlight w:val="none"/>
          <w:lang w:val="zh-CN" w:eastAsia="zh-CN" w:bidi="ar-SA"/>
        </w:rPr>
        <w:t>。</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0" w:afterAutospacing="0" w:line="579" w:lineRule="exact"/>
        <w:ind w:left="0" w:right="0" w:firstLine="0"/>
        <w:jc w:val="center"/>
        <w:textAlignment w:val="auto"/>
        <w:rPr>
          <w:rStyle w:val="19"/>
          <w:rFonts w:hint="eastAsia" w:ascii="黑体" w:hAnsi="黑体" w:eastAsia="黑体" w:cs="黑体"/>
          <w:b w:val="0"/>
          <w:bCs w:val="0"/>
          <w:i w:val="0"/>
          <w:iCs w:val="0"/>
          <w:caps w:val="0"/>
          <w:color w:val="0F1115"/>
          <w:spacing w:val="0"/>
          <w:sz w:val="36"/>
          <w:szCs w:val="36"/>
          <w:shd w:val="clear" w:color="auto" w:fill="FFFFFF"/>
          <w:lang w:eastAsia="zh-CN"/>
        </w:rPr>
      </w:pPr>
      <w:r>
        <w:rPr>
          <w:rStyle w:val="19"/>
          <w:rFonts w:hint="default" w:ascii="黑体" w:hAnsi="黑体" w:eastAsia="黑体" w:cs="黑体"/>
          <w:b w:val="0"/>
          <w:bCs w:val="0"/>
          <w:i w:val="0"/>
          <w:iCs w:val="0"/>
          <w:caps w:val="0"/>
          <w:color w:val="0F1115"/>
          <w:spacing w:val="0"/>
          <w:sz w:val="36"/>
          <w:szCs w:val="36"/>
          <w:shd w:val="clear" w:color="auto" w:fill="FFFFFF"/>
        </w:rPr>
        <w:t xml:space="preserve">第二章 </w:t>
      </w:r>
      <w:r>
        <w:rPr>
          <w:rStyle w:val="19"/>
          <w:rFonts w:hint="eastAsia" w:ascii="黑体" w:hAnsi="黑体" w:eastAsia="黑体" w:cs="黑体"/>
          <w:b w:val="0"/>
          <w:bCs w:val="0"/>
          <w:i w:val="0"/>
          <w:iCs w:val="0"/>
          <w:caps w:val="0"/>
          <w:color w:val="0F1115"/>
          <w:spacing w:val="0"/>
          <w:sz w:val="36"/>
          <w:szCs w:val="36"/>
          <w:shd w:val="clear" w:color="auto" w:fill="FFFFFF"/>
          <w:lang w:eastAsia="zh-CN"/>
        </w:rPr>
        <w:t>工作任务</w:t>
      </w:r>
    </w:p>
    <w:p>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0" w:afterAutospacing="0" w:line="579" w:lineRule="exact"/>
        <w:ind w:leftChars="-200" w:right="0" w:rightChars="0" w:firstLine="640" w:firstLineChars="200"/>
        <w:textAlignment w:val="auto"/>
        <w:rPr>
          <w:rFonts w:hint="default" w:ascii="仿宋_GB2312" w:hAnsi="Times New Roman" w:eastAsia="仿宋_GB2312" w:cs="Times New Roman"/>
          <w:kern w:val="0"/>
          <w:sz w:val="32"/>
          <w:szCs w:val="32"/>
          <w:highlight w:val="none"/>
          <w:lang w:val="zh-CN" w:eastAsia="zh-CN" w:bidi="ar-SA"/>
        </w:rPr>
      </w:pPr>
      <w:r>
        <w:rPr>
          <w:rStyle w:val="19"/>
          <w:rFonts w:hint="eastAsia" w:ascii="方正楷体_GB2312" w:hAnsi="方正楷体_GB2312" w:eastAsia="方正楷体_GB2312" w:cs="方正楷体_GB2312"/>
          <w:b w:val="0"/>
          <w:bCs w:val="0"/>
          <w:i w:val="0"/>
          <w:iCs w:val="0"/>
          <w:caps w:val="0"/>
          <w:color w:val="0F1115"/>
          <w:spacing w:val="0"/>
          <w:sz w:val="32"/>
          <w:szCs w:val="32"/>
          <w:shd w:val="clear" w:color="auto" w:fill="FFFFFF"/>
          <w:lang w:val="zh-CN" w:eastAsia="zh-CN"/>
        </w:rPr>
        <w:t>第五条</w:t>
      </w:r>
      <w:r>
        <w:rPr>
          <w:rFonts w:hint="eastAsia" w:ascii="仿宋_GB2312" w:hAnsi="Times New Roman" w:eastAsia="仿宋_GB2312" w:cs="Times New Roman"/>
          <w:kern w:val="0"/>
          <w:sz w:val="32"/>
          <w:szCs w:val="32"/>
          <w:highlight w:val="none"/>
          <w:lang w:val="en-US" w:eastAsia="zh-CN" w:bidi="ar-SA"/>
        </w:rPr>
        <w:t xml:space="preserve"> </w:t>
      </w:r>
      <w:r>
        <w:rPr>
          <w:rFonts w:hint="default" w:ascii="仿宋_GB2312" w:hAnsi="Times New Roman" w:eastAsia="仿宋_GB2312" w:cs="Times New Roman"/>
          <w:kern w:val="0"/>
          <w:sz w:val="32"/>
          <w:szCs w:val="32"/>
          <w:highlight w:val="none"/>
          <w:lang w:val="zh-CN" w:eastAsia="zh-CN" w:bidi="ar-SA"/>
        </w:rPr>
        <w:t>组织成员单位围绕</w:t>
      </w:r>
      <w:r>
        <w:rPr>
          <w:rFonts w:hint="eastAsia" w:ascii="仿宋_GB2312" w:hAnsi="Times New Roman" w:eastAsia="仿宋_GB2312" w:cs="Times New Roman"/>
          <w:kern w:val="0"/>
          <w:sz w:val="32"/>
          <w:szCs w:val="32"/>
          <w:highlight w:val="none"/>
          <w:lang w:val="zh-CN" w:eastAsia="zh-CN" w:bidi="ar-SA"/>
        </w:rPr>
        <w:t>新能源</w:t>
      </w:r>
      <w:r>
        <w:rPr>
          <w:rFonts w:hint="default" w:ascii="仿宋_GB2312" w:hAnsi="Times New Roman" w:eastAsia="仿宋_GB2312" w:cs="Times New Roman"/>
          <w:kern w:val="0"/>
          <w:sz w:val="32"/>
          <w:szCs w:val="32"/>
          <w:highlight w:val="none"/>
          <w:lang w:val="zh-CN" w:eastAsia="zh-CN" w:bidi="ar-SA"/>
        </w:rPr>
        <w:t>汽车产业质量提升与技术创新的关键、共性技术难题，开展联合研发与技术攻关。</w:t>
      </w:r>
    </w:p>
    <w:p>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0" w:afterAutospacing="0" w:line="579" w:lineRule="exact"/>
        <w:ind w:leftChars="-200" w:right="0" w:rightChars="0" w:firstLine="640" w:firstLineChars="200"/>
        <w:textAlignment w:val="auto"/>
        <w:rPr>
          <w:rFonts w:hint="default" w:ascii="仿宋_GB2312" w:hAnsi="Times New Roman" w:eastAsia="仿宋_GB2312" w:cs="Times New Roman"/>
          <w:kern w:val="0"/>
          <w:sz w:val="32"/>
          <w:szCs w:val="32"/>
          <w:highlight w:val="none"/>
          <w:lang w:val="zh-CN" w:eastAsia="zh-CN" w:bidi="ar-SA"/>
        </w:rPr>
      </w:pPr>
      <w:r>
        <w:rPr>
          <w:rStyle w:val="19"/>
          <w:rFonts w:hint="eastAsia" w:ascii="方正楷体_GB2312" w:hAnsi="方正楷体_GB2312" w:eastAsia="方正楷体_GB2312" w:cs="方正楷体_GB2312"/>
          <w:b w:val="0"/>
          <w:bCs w:val="0"/>
          <w:i w:val="0"/>
          <w:iCs w:val="0"/>
          <w:caps w:val="0"/>
          <w:color w:val="0F1115"/>
          <w:spacing w:val="0"/>
          <w:sz w:val="32"/>
          <w:szCs w:val="32"/>
          <w:shd w:val="clear" w:color="auto" w:fill="FFFFFF"/>
          <w:lang w:val="zh-CN" w:eastAsia="zh-CN"/>
        </w:rPr>
        <w:t>第六条</w:t>
      </w:r>
      <w:r>
        <w:rPr>
          <w:rStyle w:val="19"/>
          <w:rFonts w:hint="default" w:ascii="方正楷体_GB2312" w:hAnsi="方正楷体_GB2312" w:eastAsia="方正楷体_GB2312" w:cs="方正楷体_GB2312"/>
          <w:b w:val="0"/>
          <w:bCs w:val="0"/>
          <w:i w:val="0"/>
          <w:iCs w:val="0"/>
          <w:caps w:val="0"/>
          <w:color w:val="0F1115"/>
          <w:spacing w:val="0"/>
          <w:sz w:val="32"/>
          <w:szCs w:val="32"/>
          <w:shd w:val="clear" w:color="auto" w:fill="FFFFFF"/>
          <w:lang w:val="zh-CN" w:eastAsia="zh-CN"/>
        </w:rPr>
        <w:t> </w:t>
      </w:r>
      <w:r>
        <w:rPr>
          <w:rFonts w:hint="default" w:ascii="仿宋_GB2312" w:hAnsi="Times New Roman" w:eastAsia="仿宋_GB2312" w:cs="Times New Roman"/>
          <w:kern w:val="0"/>
          <w:sz w:val="32"/>
          <w:szCs w:val="32"/>
          <w:highlight w:val="none"/>
          <w:lang w:val="zh-CN" w:eastAsia="zh-CN" w:bidi="ar-SA"/>
        </w:rPr>
        <w:t>协同开展先进质量技术标准的研究、制定、宣贯与应用，推动团体标准、行业标准乃至国家标准提升。</w:t>
      </w:r>
    </w:p>
    <w:p>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0" w:afterAutospacing="0" w:line="579" w:lineRule="exact"/>
        <w:ind w:leftChars="-200" w:right="0" w:rightChars="0" w:firstLine="640" w:firstLineChars="200"/>
        <w:textAlignment w:val="auto"/>
        <w:rPr>
          <w:rFonts w:hint="default" w:ascii="仿宋_GB2312" w:hAnsi="Times New Roman" w:eastAsia="仿宋_GB2312" w:cs="Times New Roman"/>
          <w:kern w:val="0"/>
          <w:sz w:val="32"/>
          <w:szCs w:val="32"/>
          <w:highlight w:val="none"/>
          <w:lang w:val="zh-CN" w:eastAsia="zh-CN" w:bidi="ar-SA"/>
        </w:rPr>
      </w:pPr>
      <w:r>
        <w:rPr>
          <w:rStyle w:val="19"/>
          <w:rFonts w:hint="eastAsia" w:ascii="方正楷体_GB2312" w:hAnsi="方正楷体_GB2312" w:eastAsia="方正楷体_GB2312" w:cs="方正楷体_GB2312"/>
          <w:b w:val="0"/>
          <w:bCs w:val="0"/>
          <w:i w:val="0"/>
          <w:iCs w:val="0"/>
          <w:caps w:val="0"/>
          <w:color w:val="0F1115"/>
          <w:spacing w:val="0"/>
          <w:sz w:val="32"/>
          <w:szCs w:val="32"/>
          <w:shd w:val="clear" w:color="auto" w:fill="FFFFFF"/>
          <w:lang w:val="zh-CN" w:eastAsia="zh-CN"/>
        </w:rPr>
        <w:t>第七条</w:t>
      </w:r>
      <w:r>
        <w:rPr>
          <w:rStyle w:val="19"/>
          <w:rFonts w:hint="eastAsia" w:ascii="方正楷体_GB2312" w:hAnsi="方正楷体_GB2312" w:eastAsia="方正楷体_GB2312" w:cs="方正楷体_GB2312"/>
          <w:b w:val="0"/>
          <w:bCs w:val="0"/>
          <w:i w:val="0"/>
          <w:iCs w:val="0"/>
          <w:caps w:val="0"/>
          <w:color w:val="0F1115"/>
          <w:spacing w:val="0"/>
          <w:sz w:val="32"/>
          <w:szCs w:val="32"/>
          <w:shd w:val="clear" w:color="auto" w:fill="FFFFFF"/>
          <w:lang w:val="en-US" w:eastAsia="zh-CN"/>
        </w:rPr>
        <w:t xml:space="preserve"> </w:t>
      </w:r>
      <w:r>
        <w:rPr>
          <w:rFonts w:hint="default" w:ascii="仿宋_GB2312" w:hAnsi="Times New Roman" w:eastAsia="仿宋_GB2312" w:cs="Times New Roman"/>
          <w:kern w:val="0"/>
          <w:sz w:val="32"/>
          <w:szCs w:val="32"/>
          <w:highlight w:val="none"/>
          <w:lang w:val="zh-CN" w:eastAsia="zh-CN" w:bidi="ar-SA"/>
        </w:rPr>
        <w:t>组织举办技术研讨会、质量论坛、经验交流会、成果展示等活动，促进信息、知识、人才和最佳实践共享。</w:t>
      </w:r>
    </w:p>
    <w:p>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0" w:afterAutospacing="0" w:line="579" w:lineRule="exact"/>
        <w:ind w:leftChars="-200" w:right="0" w:rightChars="0" w:firstLine="640" w:firstLineChars="200"/>
        <w:textAlignment w:val="auto"/>
        <w:rPr>
          <w:rFonts w:hint="default" w:ascii="仿宋_GB2312" w:hAnsi="Times New Roman" w:eastAsia="仿宋_GB2312" w:cs="Times New Roman"/>
          <w:kern w:val="0"/>
          <w:sz w:val="32"/>
          <w:szCs w:val="32"/>
          <w:highlight w:val="none"/>
          <w:lang w:val="zh-CN" w:eastAsia="zh-CN" w:bidi="ar-SA"/>
        </w:rPr>
      </w:pPr>
      <w:r>
        <w:rPr>
          <w:rStyle w:val="19"/>
          <w:rFonts w:hint="eastAsia" w:ascii="方正楷体_GB2312" w:hAnsi="方正楷体_GB2312" w:eastAsia="方正楷体_GB2312" w:cs="方正楷体_GB2312"/>
          <w:b w:val="0"/>
          <w:bCs w:val="0"/>
          <w:i w:val="0"/>
          <w:iCs w:val="0"/>
          <w:caps w:val="0"/>
          <w:color w:val="0F1115"/>
          <w:spacing w:val="0"/>
          <w:sz w:val="32"/>
          <w:szCs w:val="32"/>
          <w:shd w:val="clear" w:color="auto" w:fill="FFFFFF"/>
          <w:lang w:val="zh-CN" w:eastAsia="zh-CN"/>
        </w:rPr>
        <w:t>第八条</w:t>
      </w:r>
      <w:r>
        <w:rPr>
          <w:rFonts w:hint="default" w:ascii="仿宋_GB2312" w:hAnsi="Times New Roman" w:eastAsia="仿宋_GB2312" w:cs="Times New Roman"/>
          <w:kern w:val="0"/>
          <w:sz w:val="32"/>
          <w:szCs w:val="32"/>
          <w:highlight w:val="none"/>
          <w:lang w:val="zh-CN" w:eastAsia="zh-CN" w:bidi="ar-SA"/>
        </w:rPr>
        <w:t> 推动建立产学研用相结合的人才培养与培训机制，联合开展质量技术人才、技能人才的培养和职业能力评价。</w:t>
      </w:r>
    </w:p>
    <w:p>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0" w:afterAutospacing="0" w:line="579" w:lineRule="exact"/>
        <w:ind w:leftChars="-200" w:right="0" w:rightChars="0" w:firstLine="640" w:firstLineChars="200"/>
        <w:textAlignment w:val="auto"/>
        <w:rPr>
          <w:rFonts w:hint="default" w:ascii="仿宋_GB2312" w:hAnsi="Times New Roman" w:eastAsia="仿宋_GB2312" w:cs="Times New Roman"/>
          <w:kern w:val="0"/>
          <w:sz w:val="32"/>
          <w:szCs w:val="32"/>
          <w:highlight w:val="none"/>
          <w:lang w:val="zh-CN" w:eastAsia="zh-CN" w:bidi="ar-SA"/>
        </w:rPr>
      </w:pPr>
      <w:r>
        <w:rPr>
          <w:rStyle w:val="19"/>
          <w:rFonts w:hint="eastAsia" w:ascii="方正楷体_GB2312" w:hAnsi="方正楷体_GB2312" w:eastAsia="方正楷体_GB2312" w:cs="方正楷体_GB2312"/>
          <w:b w:val="0"/>
          <w:bCs w:val="0"/>
          <w:i w:val="0"/>
          <w:iCs w:val="0"/>
          <w:caps w:val="0"/>
          <w:color w:val="0F1115"/>
          <w:spacing w:val="0"/>
          <w:sz w:val="32"/>
          <w:szCs w:val="32"/>
          <w:shd w:val="clear" w:color="auto" w:fill="FFFFFF"/>
          <w:lang w:val="zh-CN" w:eastAsia="zh-CN"/>
        </w:rPr>
        <w:t>第九条</w:t>
      </w:r>
      <w:r>
        <w:rPr>
          <w:rStyle w:val="19"/>
          <w:rFonts w:hint="default" w:ascii="方正楷体_GB2312" w:hAnsi="方正楷体_GB2312" w:eastAsia="方正楷体_GB2312" w:cs="方正楷体_GB2312"/>
          <w:b w:val="0"/>
          <w:bCs w:val="0"/>
          <w:i w:val="0"/>
          <w:iCs w:val="0"/>
          <w:caps w:val="0"/>
          <w:color w:val="0F1115"/>
          <w:spacing w:val="0"/>
          <w:sz w:val="32"/>
          <w:szCs w:val="32"/>
          <w:shd w:val="clear" w:color="auto" w:fill="FFFFFF"/>
          <w:lang w:val="zh-CN" w:eastAsia="zh-CN"/>
        </w:rPr>
        <w:t> </w:t>
      </w:r>
      <w:r>
        <w:rPr>
          <w:rFonts w:hint="default" w:ascii="仿宋_GB2312" w:hAnsi="Times New Roman" w:eastAsia="仿宋_GB2312" w:cs="Times New Roman"/>
          <w:kern w:val="0"/>
          <w:sz w:val="32"/>
          <w:szCs w:val="32"/>
          <w:highlight w:val="none"/>
          <w:lang w:val="zh-CN" w:eastAsia="zh-CN" w:bidi="ar-SA"/>
        </w:rPr>
        <w:t>促进技术创新成果的孵化、转化与推广应用，服务成员单位</w:t>
      </w:r>
      <w:r>
        <w:rPr>
          <w:rFonts w:hint="eastAsia" w:ascii="仿宋_GB2312" w:hAnsi="Times New Roman" w:eastAsia="仿宋_GB2312" w:cs="Times New Roman"/>
          <w:kern w:val="0"/>
          <w:sz w:val="32"/>
          <w:szCs w:val="32"/>
          <w:highlight w:val="none"/>
          <w:lang w:val="zh-CN" w:eastAsia="zh-CN" w:bidi="ar-SA"/>
        </w:rPr>
        <w:t>及产业链企业</w:t>
      </w:r>
      <w:r>
        <w:rPr>
          <w:rFonts w:hint="default" w:ascii="仿宋_GB2312" w:hAnsi="Times New Roman" w:eastAsia="仿宋_GB2312" w:cs="Times New Roman"/>
          <w:kern w:val="0"/>
          <w:sz w:val="32"/>
          <w:szCs w:val="32"/>
          <w:highlight w:val="none"/>
          <w:lang w:val="zh-CN" w:eastAsia="zh-CN" w:bidi="ar-SA"/>
        </w:rPr>
        <w:t>转型升级和竞争力提升。</w:t>
      </w:r>
    </w:p>
    <w:p>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0" w:afterAutospacing="0" w:line="579" w:lineRule="exact"/>
        <w:ind w:leftChars="-200" w:right="0" w:rightChars="0" w:firstLine="640" w:firstLineChars="200"/>
        <w:textAlignment w:val="auto"/>
        <w:rPr>
          <w:rFonts w:hint="default" w:ascii="仿宋_GB2312" w:hAnsi="Times New Roman" w:eastAsia="仿宋_GB2312" w:cs="Times New Roman"/>
          <w:kern w:val="0"/>
          <w:sz w:val="32"/>
          <w:szCs w:val="32"/>
          <w:highlight w:val="none"/>
          <w:lang w:val="zh-CN" w:eastAsia="zh-CN" w:bidi="ar-SA"/>
        </w:rPr>
      </w:pPr>
      <w:r>
        <w:rPr>
          <w:rStyle w:val="19"/>
          <w:rFonts w:hint="eastAsia" w:ascii="方正楷体_GB2312" w:hAnsi="方正楷体_GB2312" w:eastAsia="方正楷体_GB2312" w:cs="方正楷体_GB2312"/>
          <w:b w:val="0"/>
          <w:bCs w:val="0"/>
          <w:i w:val="0"/>
          <w:iCs w:val="0"/>
          <w:caps w:val="0"/>
          <w:color w:val="0F1115"/>
          <w:spacing w:val="0"/>
          <w:sz w:val="32"/>
          <w:szCs w:val="32"/>
          <w:shd w:val="clear" w:color="auto" w:fill="FFFFFF"/>
          <w:lang w:val="zh-CN" w:eastAsia="zh-CN"/>
        </w:rPr>
        <w:t>第十条</w:t>
      </w:r>
      <w:r>
        <w:rPr>
          <w:rStyle w:val="19"/>
          <w:rFonts w:hint="default" w:ascii="方正楷体_GB2312" w:hAnsi="方正楷体_GB2312" w:eastAsia="方正楷体_GB2312" w:cs="方正楷体_GB2312"/>
          <w:b w:val="0"/>
          <w:bCs w:val="0"/>
          <w:i w:val="0"/>
          <w:iCs w:val="0"/>
          <w:caps w:val="0"/>
          <w:color w:val="0F1115"/>
          <w:spacing w:val="0"/>
          <w:sz w:val="32"/>
          <w:szCs w:val="32"/>
          <w:shd w:val="clear" w:color="auto" w:fill="FFFFFF"/>
          <w:lang w:val="zh-CN" w:eastAsia="zh-CN"/>
        </w:rPr>
        <w:t> </w:t>
      </w:r>
      <w:r>
        <w:rPr>
          <w:rFonts w:hint="default" w:ascii="仿宋_GB2312" w:hAnsi="Times New Roman" w:eastAsia="仿宋_GB2312" w:cs="Times New Roman"/>
          <w:kern w:val="0"/>
          <w:sz w:val="32"/>
          <w:szCs w:val="32"/>
          <w:highlight w:val="none"/>
          <w:lang w:val="zh-CN" w:eastAsia="zh-CN" w:bidi="ar-SA"/>
        </w:rPr>
        <w:t>为成员单位及产业链企业提供质量管理、技术升级、品牌建设、认证认可等方面的专业咨询与技术支持服务。</w:t>
      </w:r>
    </w:p>
    <w:p>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0" w:afterAutospacing="0" w:line="579" w:lineRule="exact"/>
        <w:ind w:leftChars="-200" w:right="0" w:rightChars="0" w:firstLine="640" w:firstLineChars="200"/>
        <w:textAlignment w:val="auto"/>
        <w:rPr>
          <w:rFonts w:hint="default" w:ascii="仿宋_GB2312" w:hAnsi="Times New Roman" w:eastAsia="仿宋_GB2312" w:cs="Times New Roman"/>
          <w:kern w:val="0"/>
          <w:sz w:val="32"/>
          <w:szCs w:val="32"/>
          <w:highlight w:val="none"/>
          <w:lang w:val="zh-CN" w:eastAsia="zh-CN" w:bidi="ar-SA"/>
        </w:rPr>
      </w:pPr>
      <w:r>
        <w:rPr>
          <w:rStyle w:val="19"/>
          <w:rFonts w:hint="eastAsia" w:ascii="方正楷体_GB2312" w:hAnsi="方正楷体_GB2312" w:eastAsia="方正楷体_GB2312" w:cs="方正楷体_GB2312"/>
          <w:b w:val="0"/>
          <w:bCs w:val="0"/>
          <w:i w:val="0"/>
          <w:iCs w:val="0"/>
          <w:caps w:val="0"/>
          <w:color w:val="0F1115"/>
          <w:spacing w:val="0"/>
          <w:sz w:val="32"/>
          <w:szCs w:val="32"/>
          <w:shd w:val="clear" w:color="auto" w:fill="FFFFFF"/>
          <w:lang w:val="zh-CN" w:eastAsia="zh-CN"/>
        </w:rPr>
        <w:t>第十一条</w:t>
      </w:r>
      <w:r>
        <w:rPr>
          <w:rStyle w:val="19"/>
          <w:rFonts w:hint="default" w:ascii="方正楷体_GB2312" w:hAnsi="方正楷体_GB2312" w:eastAsia="方正楷体_GB2312" w:cs="方正楷体_GB2312"/>
          <w:b w:val="0"/>
          <w:bCs w:val="0"/>
          <w:i w:val="0"/>
          <w:iCs w:val="0"/>
          <w:caps w:val="0"/>
          <w:color w:val="0F1115"/>
          <w:spacing w:val="0"/>
          <w:sz w:val="32"/>
          <w:szCs w:val="32"/>
          <w:shd w:val="clear" w:color="auto" w:fill="FFFFFF"/>
          <w:lang w:val="zh-CN" w:eastAsia="zh-CN"/>
        </w:rPr>
        <w:t> </w:t>
      </w:r>
      <w:r>
        <w:rPr>
          <w:rFonts w:hint="default" w:ascii="仿宋_GB2312" w:hAnsi="Times New Roman" w:eastAsia="仿宋_GB2312" w:cs="Times New Roman"/>
          <w:kern w:val="0"/>
          <w:sz w:val="32"/>
          <w:szCs w:val="32"/>
          <w:highlight w:val="none"/>
          <w:lang w:val="zh-CN" w:eastAsia="zh-CN" w:bidi="ar-SA"/>
        </w:rPr>
        <w:t>开展产业质量与技术发展现状、趋势及政策研究，向政府部门提供决策建议。</w:t>
      </w:r>
    </w:p>
    <w:p>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0" w:afterAutospacing="0" w:line="579" w:lineRule="exact"/>
        <w:ind w:leftChars="-200" w:right="0" w:rightChars="0" w:firstLine="640" w:firstLineChars="200"/>
        <w:textAlignment w:val="auto"/>
        <w:rPr>
          <w:rFonts w:hint="eastAsia" w:ascii="仿宋_GB2312" w:hAnsi="Times New Roman" w:eastAsia="仿宋_GB2312" w:cs="Times New Roman"/>
          <w:kern w:val="0"/>
          <w:sz w:val="32"/>
          <w:szCs w:val="32"/>
          <w:highlight w:val="none"/>
          <w:lang w:val="en-US" w:eastAsia="zh-CN" w:bidi="ar-SA"/>
        </w:rPr>
      </w:pPr>
      <w:r>
        <w:rPr>
          <w:rStyle w:val="19"/>
          <w:rFonts w:hint="eastAsia" w:ascii="方正楷体_GB2312" w:hAnsi="方正楷体_GB2312" w:eastAsia="方正楷体_GB2312" w:cs="方正楷体_GB2312"/>
          <w:b w:val="0"/>
          <w:bCs w:val="0"/>
          <w:i w:val="0"/>
          <w:iCs w:val="0"/>
          <w:caps w:val="0"/>
          <w:color w:val="0F1115"/>
          <w:spacing w:val="0"/>
          <w:sz w:val="32"/>
          <w:szCs w:val="32"/>
          <w:shd w:val="clear" w:color="auto" w:fill="FFFFFF"/>
          <w:lang w:val="en-US" w:eastAsia="zh-CN"/>
        </w:rPr>
        <w:t>第十二条</w:t>
      </w:r>
      <w:r>
        <w:rPr>
          <w:rFonts w:hint="eastAsia" w:ascii="仿宋_GB2312" w:hAnsi="Times New Roman" w:eastAsia="仿宋_GB2312" w:cs="Times New Roman"/>
          <w:kern w:val="0"/>
          <w:sz w:val="32"/>
          <w:szCs w:val="32"/>
          <w:highlight w:val="none"/>
          <w:lang w:val="en-US" w:eastAsia="zh-CN" w:bidi="ar-SA"/>
        </w:rPr>
        <w:t xml:space="preserve"> 推动销售端发挥创新联合体成员单位作用，带动新能源汽车产业链产品销量提升。</w:t>
      </w:r>
    </w:p>
    <w:p>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0" w:afterAutospacing="0" w:line="579" w:lineRule="exact"/>
        <w:ind w:leftChars="-200" w:right="0" w:rightChars="0" w:firstLine="640" w:firstLineChars="200"/>
        <w:textAlignment w:val="auto"/>
        <w:rPr>
          <w:rFonts w:hint="default" w:ascii="仿宋_GB2312" w:hAnsi="Times New Roman" w:eastAsia="仿宋_GB2312" w:cs="Times New Roman"/>
          <w:kern w:val="0"/>
          <w:sz w:val="32"/>
          <w:szCs w:val="32"/>
          <w:highlight w:val="none"/>
          <w:lang w:val="zh-CN" w:eastAsia="zh-CN" w:bidi="ar-SA"/>
        </w:rPr>
      </w:pPr>
      <w:r>
        <w:rPr>
          <w:rStyle w:val="19"/>
          <w:rFonts w:hint="eastAsia" w:ascii="方正楷体_GB2312" w:hAnsi="方正楷体_GB2312" w:eastAsia="方正楷体_GB2312" w:cs="方正楷体_GB2312"/>
          <w:b w:val="0"/>
          <w:bCs w:val="0"/>
          <w:i w:val="0"/>
          <w:iCs w:val="0"/>
          <w:caps w:val="0"/>
          <w:color w:val="0F1115"/>
          <w:spacing w:val="0"/>
          <w:sz w:val="32"/>
          <w:szCs w:val="32"/>
          <w:shd w:val="clear" w:color="auto" w:fill="FFFFFF"/>
          <w:lang w:val="zh-CN" w:eastAsia="zh-CN"/>
        </w:rPr>
        <w:t>第十三条</w:t>
      </w:r>
      <w:r>
        <w:rPr>
          <w:rFonts w:hint="eastAsia" w:ascii="仿宋_GB2312" w:hAnsi="Times New Roman" w:eastAsia="仿宋_GB2312" w:cs="Times New Roman"/>
          <w:kern w:val="0"/>
          <w:sz w:val="32"/>
          <w:szCs w:val="32"/>
          <w:highlight w:val="none"/>
          <w:lang w:val="en-US" w:eastAsia="zh-CN" w:bidi="ar-SA"/>
        </w:rPr>
        <w:t xml:space="preserve"> </w:t>
      </w:r>
      <w:r>
        <w:rPr>
          <w:rFonts w:hint="default" w:ascii="仿宋_GB2312" w:hAnsi="Times New Roman" w:eastAsia="仿宋_GB2312" w:cs="Times New Roman"/>
          <w:kern w:val="0"/>
          <w:sz w:val="32"/>
          <w:szCs w:val="32"/>
          <w:highlight w:val="none"/>
          <w:lang w:val="zh-CN" w:eastAsia="zh-CN" w:bidi="ar-SA"/>
        </w:rPr>
        <w:t> 承办政府部门委托的事项及其他符合本联合体宗旨的活动。</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0" w:afterAutospacing="0" w:line="579" w:lineRule="exact"/>
        <w:ind w:left="0" w:right="0" w:firstLine="0"/>
        <w:jc w:val="center"/>
        <w:textAlignment w:val="auto"/>
        <w:rPr>
          <w:rStyle w:val="19"/>
          <w:rFonts w:hint="eastAsia" w:ascii="黑体" w:hAnsi="黑体" w:eastAsia="黑体" w:cs="黑体"/>
          <w:b w:val="0"/>
          <w:bCs w:val="0"/>
          <w:i w:val="0"/>
          <w:iCs w:val="0"/>
          <w:caps w:val="0"/>
          <w:color w:val="0F1115"/>
          <w:spacing w:val="0"/>
          <w:sz w:val="36"/>
          <w:szCs w:val="36"/>
          <w:shd w:val="clear" w:color="auto" w:fill="FFFFFF"/>
          <w:lang w:eastAsia="zh-CN"/>
        </w:rPr>
      </w:pPr>
      <w:r>
        <w:rPr>
          <w:rStyle w:val="19"/>
          <w:rFonts w:hint="default" w:ascii="黑体" w:hAnsi="黑体" w:eastAsia="黑体" w:cs="黑体"/>
          <w:b w:val="0"/>
          <w:bCs w:val="0"/>
          <w:i w:val="0"/>
          <w:iCs w:val="0"/>
          <w:caps w:val="0"/>
          <w:color w:val="0F1115"/>
          <w:spacing w:val="0"/>
          <w:sz w:val="36"/>
          <w:szCs w:val="36"/>
          <w:shd w:val="clear" w:color="auto" w:fill="FFFFFF"/>
        </w:rPr>
        <w:t xml:space="preserve">第三章 </w:t>
      </w:r>
      <w:r>
        <w:rPr>
          <w:rStyle w:val="19"/>
          <w:rFonts w:hint="eastAsia" w:ascii="黑体" w:hAnsi="黑体" w:eastAsia="黑体" w:cs="黑体"/>
          <w:b w:val="0"/>
          <w:bCs w:val="0"/>
          <w:i w:val="0"/>
          <w:iCs w:val="0"/>
          <w:caps w:val="0"/>
          <w:color w:val="0F1115"/>
          <w:spacing w:val="0"/>
          <w:sz w:val="36"/>
          <w:szCs w:val="36"/>
          <w:shd w:val="clear" w:color="auto" w:fill="FFFFFF"/>
          <w:lang w:eastAsia="zh-CN"/>
        </w:rPr>
        <w:t>联合体</w:t>
      </w:r>
      <w:r>
        <w:rPr>
          <w:rStyle w:val="19"/>
          <w:rFonts w:hint="default" w:ascii="黑体" w:hAnsi="黑体" w:eastAsia="黑体" w:cs="黑体"/>
          <w:b w:val="0"/>
          <w:bCs w:val="0"/>
          <w:i w:val="0"/>
          <w:iCs w:val="0"/>
          <w:caps w:val="0"/>
          <w:color w:val="0F1115"/>
          <w:spacing w:val="0"/>
          <w:sz w:val="36"/>
          <w:szCs w:val="36"/>
          <w:shd w:val="clear" w:color="auto" w:fill="FFFFFF"/>
        </w:rPr>
        <w:t>成员</w:t>
      </w:r>
      <w:r>
        <w:rPr>
          <w:rStyle w:val="19"/>
          <w:rFonts w:hint="eastAsia" w:ascii="黑体" w:hAnsi="黑体" w:eastAsia="黑体" w:cs="黑体"/>
          <w:b w:val="0"/>
          <w:bCs w:val="0"/>
          <w:i w:val="0"/>
          <w:iCs w:val="0"/>
          <w:caps w:val="0"/>
          <w:color w:val="0F1115"/>
          <w:spacing w:val="0"/>
          <w:sz w:val="36"/>
          <w:szCs w:val="36"/>
          <w:shd w:val="clear" w:color="auto" w:fill="FFFFFF"/>
          <w:lang w:eastAsia="zh-CN"/>
        </w:rPr>
        <w:t>、加入条件与程序</w:t>
      </w:r>
    </w:p>
    <w:p>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0" w:afterAutospacing="0" w:line="579" w:lineRule="exact"/>
        <w:ind w:leftChars="-200" w:right="0" w:rightChars="0" w:firstLine="640" w:firstLineChars="200"/>
        <w:textAlignment w:val="auto"/>
        <w:rPr>
          <w:rFonts w:hint="default" w:ascii="仿宋_GB2312" w:hAnsi="Times New Roman" w:eastAsia="仿宋_GB2312" w:cs="Times New Roman"/>
          <w:kern w:val="0"/>
          <w:sz w:val="32"/>
          <w:szCs w:val="32"/>
          <w:highlight w:val="none"/>
          <w:lang w:val="en-US" w:eastAsia="zh-CN" w:bidi="ar-SA"/>
        </w:rPr>
      </w:pPr>
      <w:r>
        <w:rPr>
          <w:rStyle w:val="19"/>
          <w:rFonts w:hint="default" w:ascii="方正楷体_GB2312" w:hAnsi="方正楷体_GB2312" w:eastAsia="方正楷体_GB2312" w:cs="方正楷体_GB2312"/>
          <w:b w:val="0"/>
          <w:bCs w:val="0"/>
          <w:i w:val="0"/>
          <w:iCs w:val="0"/>
          <w:caps w:val="0"/>
          <w:color w:val="0F1115"/>
          <w:spacing w:val="0"/>
          <w:sz w:val="32"/>
          <w:szCs w:val="32"/>
          <w:shd w:val="clear" w:color="auto" w:fill="FFFFFF"/>
          <w:lang w:val="zh-CN" w:eastAsia="zh-CN"/>
        </w:rPr>
        <w:t>第</w:t>
      </w:r>
      <w:r>
        <w:rPr>
          <w:rStyle w:val="19"/>
          <w:rFonts w:hint="eastAsia" w:ascii="方正楷体_GB2312" w:hAnsi="方正楷体_GB2312" w:eastAsia="方正楷体_GB2312" w:cs="方正楷体_GB2312"/>
          <w:b w:val="0"/>
          <w:bCs w:val="0"/>
          <w:i w:val="0"/>
          <w:iCs w:val="0"/>
          <w:caps w:val="0"/>
          <w:color w:val="0F1115"/>
          <w:spacing w:val="0"/>
          <w:sz w:val="32"/>
          <w:szCs w:val="32"/>
          <w:shd w:val="clear" w:color="auto" w:fill="FFFFFF"/>
          <w:lang w:val="zh-CN" w:eastAsia="zh-CN"/>
        </w:rPr>
        <w:t>十四</w:t>
      </w:r>
      <w:r>
        <w:rPr>
          <w:rStyle w:val="19"/>
          <w:rFonts w:hint="default" w:ascii="方正楷体_GB2312" w:hAnsi="方正楷体_GB2312" w:eastAsia="方正楷体_GB2312" w:cs="方正楷体_GB2312"/>
          <w:b w:val="0"/>
          <w:bCs w:val="0"/>
          <w:i w:val="0"/>
          <w:iCs w:val="0"/>
          <w:caps w:val="0"/>
          <w:color w:val="0F1115"/>
          <w:spacing w:val="0"/>
          <w:sz w:val="32"/>
          <w:szCs w:val="32"/>
          <w:shd w:val="clear" w:color="auto" w:fill="FFFFFF"/>
          <w:lang w:val="zh-CN" w:eastAsia="zh-CN"/>
        </w:rPr>
        <w:t xml:space="preserve">条 </w:t>
      </w:r>
      <w:r>
        <w:rPr>
          <w:rFonts w:hint="default" w:ascii="仿宋_GB2312" w:hAnsi="Times New Roman" w:eastAsia="仿宋_GB2312" w:cs="Times New Roman"/>
          <w:kern w:val="0"/>
          <w:sz w:val="32"/>
          <w:szCs w:val="32"/>
          <w:highlight w:val="none"/>
          <w:lang w:val="en-US" w:eastAsia="zh-CN" w:bidi="ar-SA"/>
        </w:rPr>
        <w:t>联合体成员单位主要包括：汽车整车制造企业、关键零部件企业、科研院所、检测认证机构、行业协会、其他相关服务机构等。</w:t>
      </w:r>
    </w:p>
    <w:p>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0" w:afterAutospacing="0" w:line="579" w:lineRule="exact"/>
        <w:ind w:leftChars="-200" w:right="0" w:rightChars="0" w:firstLine="640" w:firstLineChars="200"/>
        <w:textAlignment w:val="auto"/>
        <w:rPr>
          <w:rFonts w:hint="default" w:ascii="仿宋_GB2312" w:hAnsi="Times New Roman" w:eastAsia="仿宋_GB2312" w:cs="Times New Roman"/>
          <w:kern w:val="0"/>
          <w:sz w:val="32"/>
          <w:szCs w:val="32"/>
          <w:highlight w:val="none"/>
          <w:lang w:val="en-US" w:eastAsia="zh-CN" w:bidi="ar-SA"/>
        </w:rPr>
      </w:pPr>
      <w:r>
        <w:rPr>
          <w:rStyle w:val="19"/>
          <w:rFonts w:hint="default" w:ascii="方正楷体_GB2312" w:hAnsi="方正楷体_GB2312" w:eastAsia="方正楷体_GB2312" w:cs="方正楷体_GB2312"/>
          <w:b w:val="0"/>
          <w:bCs w:val="0"/>
          <w:i w:val="0"/>
          <w:iCs w:val="0"/>
          <w:caps w:val="0"/>
          <w:color w:val="0F1115"/>
          <w:spacing w:val="0"/>
          <w:sz w:val="32"/>
          <w:szCs w:val="32"/>
          <w:shd w:val="clear" w:color="auto" w:fill="FFFFFF"/>
          <w:lang w:val="zh-CN" w:eastAsia="zh-CN"/>
        </w:rPr>
        <w:t>第</w:t>
      </w:r>
      <w:r>
        <w:rPr>
          <w:rStyle w:val="19"/>
          <w:rFonts w:hint="eastAsia" w:ascii="方正楷体_GB2312" w:hAnsi="方正楷体_GB2312" w:eastAsia="方正楷体_GB2312" w:cs="方正楷体_GB2312"/>
          <w:b w:val="0"/>
          <w:bCs w:val="0"/>
          <w:i w:val="0"/>
          <w:iCs w:val="0"/>
          <w:caps w:val="0"/>
          <w:color w:val="0F1115"/>
          <w:spacing w:val="0"/>
          <w:sz w:val="32"/>
          <w:szCs w:val="32"/>
          <w:shd w:val="clear" w:color="auto" w:fill="FFFFFF"/>
          <w:lang w:val="zh-CN" w:eastAsia="zh-CN"/>
        </w:rPr>
        <w:t>十五</w:t>
      </w:r>
      <w:r>
        <w:rPr>
          <w:rStyle w:val="19"/>
          <w:rFonts w:hint="default" w:ascii="方正楷体_GB2312" w:hAnsi="方正楷体_GB2312" w:eastAsia="方正楷体_GB2312" w:cs="方正楷体_GB2312"/>
          <w:b w:val="0"/>
          <w:bCs w:val="0"/>
          <w:i w:val="0"/>
          <w:iCs w:val="0"/>
          <w:caps w:val="0"/>
          <w:color w:val="0F1115"/>
          <w:spacing w:val="0"/>
          <w:sz w:val="32"/>
          <w:szCs w:val="32"/>
          <w:shd w:val="clear" w:color="auto" w:fill="FFFFFF"/>
          <w:lang w:val="zh-CN" w:eastAsia="zh-CN"/>
        </w:rPr>
        <w:t xml:space="preserve">条 </w:t>
      </w:r>
      <w:r>
        <w:rPr>
          <w:rStyle w:val="19"/>
          <w:rFonts w:hint="eastAsia" w:ascii="方正楷体_GB2312" w:hAnsi="方正楷体_GB2312" w:eastAsia="方正楷体_GB2312" w:cs="方正楷体_GB2312"/>
          <w:b w:val="0"/>
          <w:bCs w:val="0"/>
          <w:i w:val="0"/>
          <w:iCs w:val="0"/>
          <w:caps w:val="0"/>
          <w:color w:val="0F1115"/>
          <w:spacing w:val="0"/>
          <w:sz w:val="32"/>
          <w:szCs w:val="32"/>
          <w:shd w:val="clear" w:color="auto" w:fill="FFFFFF"/>
          <w:lang w:val="en-US" w:eastAsia="zh-CN"/>
        </w:rPr>
        <w:t xml:space="preserve">  </w:t>
      </w:r>
      <w:r>
        <w:rPr>
          <w:rFonts w:hint="default" w:ascii="仿宋_GB2312" w:hAnsi="Times New Roman" w:eastAsia="仿宋_GB2312" w:cs="Times New Roman"/>
          <w:kern w:val="0"/>
          <w:sz w:val="32"/>
          <w:szCs w:val="32"/>
          <w:highlight w:val="none"/>
          <w:lang w:val="en-US" w:eastAsia="zh-CN" w:bidi="ar-SA"/>
        </w:rPr>
        <w:t>申请加入联合体，须具备下列条件：</w:t>
      </w:r>
    </w:p>
    <w:p>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0" w:afterAutospacing="0" w:line="579" w:lineRule="exact"/>
        <w:ind w:leftChars="-200" w:right="0" w:rightChars="0" w:firstLine="640" w:firstLineChars="200"/>
        <w:textAlignment w:val="auto"/>
        <w:rPr>
          <w:rFonts w:hint="default" w:ascii="仿宋_GB2312" w:hAnsi="Times New Roman" w:eastAsia="仿宋_GB2312" w:cs="Times New Roman"/>
          <w:kern w:val="0"/>
          <w:sz w:val="32"/>
          <w:szCs w:val="32"/>
          <w:highlight w:val="none"/>
          <w:lang w:val="en-US" w:eastAsia="zh-CN" w:bidi="ar-SA"/>
        </w:rPr>
      </w:pPr>
      <w:r>
        <w:rPr>
          <w:rFonts w:hint="default" w:ascii="仿宋_GB2312" w:hAnsi="Times New Roman" w:eastAsia="仿宋_GB2312" w:cs="Times New Roman"/>
          <w:kern w:val="0"/>
          <w:sz w:val="32"/>
          <w:szCs w:val="32"/>
          <w:highlight w:val="none"/>
          <w:lang w:val="en-US" w:eastAsia="zh-CN" w:bidi="ar-SA"/>
        </w:rPr>
        <w:t>（一）依法注册登记的法人单位或非法人组织；</w:t>
      </w:r>
    </w:p>
    <w:p>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0" w:afterAutospacing="0" w:line="579" w:lineRule="exact"/>
        <w:ind w:leftChars="-200" w:right="0" w:rightChars="0" w:firstLine="640" w:firstLineChars="200"/>
        <w:textAlignment w:val="auto"/>
        <w:rPr>
          <w:rFonts w:hint="default" w:ascii="仿宋_GB2312" w:hAnsi="Times New Roman" w:eastAsia="仿宋_GB2312" w:cs="Times New Roman"/>
          <w:kern w:val="0"/>
          <w:sz w:val="32"/>
          <w:szCs w:val="32"/>
          <w:highlight w:val="none"/>
          <w:lang w:val="en-US" w:eastAsia="zh-CN" w:bidi="ar-SA"/>
        </w:rPr>
      </w:pPr>
      <w:r>
        <w:rPr>
          <w:rFonts w:hint="default" w:ascii="仿宋_GB2312" w:hAnsi="Times New Roman" w:eastAsia="仿宋_GB2312" w:cs="Times New Roman"/>
          <w:kern w:val="0"/>
          <w:sz w:val="32"/>
          <w:szCs w:val="32"/>
          <w:highlight w:val="none"/>
          <w:lang w:val="en-US" w:eastAsia="zh-CN" w:bidi="ar-SA"/>
        </w:rPr>
        <w:t>（二）承认并遵守本章程；</w:t>
      </w:r>
    </w:p>
    <w:p>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0" w:afterAutospacing="0" w:line="579" w:lineRule="exact"/>
        <w:ind w:leftChars="-200" w:right="0" w:rightChars="0" w:firstLine="640" w:firstLineChars="200"/>
        <w:textAlignment w:val="auto"/>
        <w:rPr>
          <w:rFonts w:hint="default" w:ascii="仿宋_GB2312" w:hAnsi="Times New Roman" w:eastAsia="仿宋_GB2312" w:cs="Times New Roman"/>
          <w:kern w:val="0"/>
          <w:sz w:val="32"/>
          <w:szCs w:val="32"/>
          <w:highlight w:val="none"/>
          <w:lang w:val="en-US" w:eastAsia="zh-CN" w:bidi="ar-SA"/>
        </w:rPr>
      </w:pPr>
      <w:r>
        <w:rPr>
          <w:rFonts w:hint="default" w:ascii="仿宋_GB2312" w:hAnsi="Times New Roman" w:eastAsia="仿宋_GB2312" w:cs="Times New Roman"/>
          <w:kern w:val="0"/>
          <w:sz w:val="32"/>
          <w:szCs w:val="32"/>
          <w:highlight w:val="none"/>
          <w:lang w:val="en-US" w:eastAsia="zh-CN" w:bidi="ar-SA"/>
        </w:rPr>
        <w:t>（三）在汽车产业或其相关领域具有一定的影响力和专业能力；</w:t>
      </w:r>
    </w:p>
    <w:p>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0" w:afterAutospacing="0" w:line="579" w:lineRule="exact"/>
        <w:ind w:leftChars="-200" w:right="0" w:rightChars="0" w:firstLine="640" w:firstLineChars="200"/>
        <w:textAlignment w:val="auto"/>
        <w:rPr>
          <w:rFonts w:hint="default" w:ascii="仿宋_GB2312" w:hAnsi="Times New Roman" w:eastAsia="仿宋_GB2312" w:cs="Times New Roman"/>
          <w:kern w:val="0"/>
          <w:sz w:val="32"/>
          <w:szCs w:val="32"/>
          <w:highlight w:val="none"/>
          <w:lang w:val="en-US" w:eastAsia="zh-CN" w:bidi="ar-SA"/>
        </w:rPr>
      </w:pPr>
      <w:r>
        <w:rPr>
          <w:rFonts w:hint="default" w:ascii="仿宋_GB2312" w:hAnsi="Times New Roman" w:eastAsia="仿宋_GB2312" w:cs="Times New Roman"/>
          <w:kern w:val="0"/>
          <w:sz w:val="32"/>
          <w:szCs w:val="32"/>
          <w:highlight w:val="none"/>
          <w:lang w:val="en-US" w:eastAsia="zh-CN" w:bidi="ar-SA"/>
        </w:rPr>
        <w:t>（四）自愿加入，并履行成员义务。</w:t>
      </w:r>
    </w:p>
    <w:p>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0" w:afterAutospacing="0" w:line="579" w:lineRule="exact"/>
        <w:ind w:leftChars="-200" w:right="0" w:rightChars="0" w:firstLine="640" w:firstLineChars="200"/>
        <w:textAlignment w:val="auto"/>
        <w:rPr>
          <w:rFonts w:hint="eastAsia" w:ascii="仿宋_GB2312" w:hAnsi="Times New Roman" w:eastAsia="仿宋_GB2312" w:cs="Times New Roman"/>
          <w:kern w:val="0"/>
          <w:sz w:val="32"/>
          <w:szCs w:val="32"/>
          <w:highlight w:val="none"/>
          <w:lang w:val="en-US" w:eastAsia="zh-CN" w:bidi="ar-SA"/>
        </w:rPr>
      </w:pPr>
      <w:r>
        <w:rPr>
          <w:rStyle w:val="19"/>
          <w:rFonts w:hint="default" w:ascii="方正楷体_GB2312" w:hAnsi="方正楷体_GB2312" w:eastAsia="方正楷体_GB2312" w:cs="方正楷体_GB2312"/>
          <w:b w:val="0"/>
          <w:bCs w:val="0"/>
          <w:i w:val="0"/>
          <w:iCs w:val="0"/>
          <w:caps w:val="0"/>
          <w:color w:val="0F1115"/>
          <w:spacing w:val="0"/>
          <w:sz w:val="32"/>
          <w:szCs w:val="32"/>
          <w:shd w:val="clear" w:color="auto" w:fill="FFFFFF"/>
          <w:lang w:val="zh-CN" w:eastAsia="zh-CN"/>
        </w:rPr>
        <w:t>第</w:t>
      </w:r>
      <w:r>
        <w:rPr>
          <w:rStyle w:val="19"/>
          <w:rFonts w:hint="eastAsia" w:ascii="方正楷体_GB2312" w:hAnsi="方正楷体_GB2312" w:eastAsia="方正楷体_GB2312" w:cs="方正楷体_GB2312"/>
          <w:b w:val="0"/>
          <w:bCs w:val="0"/>
          <w:i w:val="0"/>
          <w:iCs w:val="0"/>
          <w:caps w:val="0"/>
          <w:color w:val="0F1115"/>
          <w:spacing w:val="0"/>
          <w:sz w:val="32"/>
          <w:szCs w:val="32"/>
          <w:shd w:val="clear" w:color="auto" w:fill="FFFFFF"/>
          <w:lang w:val="zh-CN" w:eastAsia="zh-CN"/>
        </w:rPr>
        <w:t>十六</w:t>
      </w:r>
      <w:r>
        <w:rPr>
          <w:rStyle w:val="19"/>
          <w:rFonts w:hint="default" w:ascii="方正楷体_GB2312" w:hAnsi="方正楷体_GB2312" w:eastAsia="方正楷体_GB2312" w:cs="方正楷体_GB2312"/>
          <w:b w:val="0"/>
          <w:bCs w:val="0"/>
          <w:i w:val="0"/>
          <w:iCs w:val="0"/>
          <w:caps w:val="0"/>
          <w:color w:val="0F1115"/>
          <w:spacing w:val="0"/>
          <w:sz w:val="32"/>
          <w:szCs w:val="32"/>
          <w:shd w:val="clear" w:color="auto" w:fill="FFFFFF"/>
          <w:lang w:val="zh-CN" w:eastAsia="zh-CN"/>
        </w:rPr>
        <w:t xml:space="preserve">条 </w:t>
      </w:r>
      <w:r>
        <w:rPr>
          <w:rFonts w:hint="eastAsia" w:ascii="仿宋_GB2312" w:hAnsi="Times New Roman" w:eastAsia="仿宋_GB2312" w:cs="Times New Roman"/>
          <w:kern w:val="0"/>
          <w:sz w:val="32"/>
          <w:szCs w:val="32"/>
          <w:highlight w:val="none"/>
          <w:lang w:val="en-US" w:eastAsia="zh-CN" w:bidi="ar-SA"/>
        </w:rPr>
        <w:t>申请加入联合体，应履行以下</w:t>
      </w:r>
      <w:r>
        <w:rPr>
          <w:rFonts w:hint="default" w:ascii="仿宋_GB2312" w:hAnsi="Times New Roman" w:eastAsia="仿宋_GB2312" w:cs="Times New Roman"/>
          <w:kern w:val="0"/>
          <w:sz w:val="32"/>
          <w:szCs w:val="32"/>
          <w:highlight w:val="none"/>
          <w:lang w:val="en-US" w:eastAsia="zh-CN" w:bidi="ar-SA"/>
        </w:rPr>
        <w:t>程序</w:t>
      </w:r>
      <w:r>
        <w:rPr>
          <w:rFonts w:hint="eastAsia" w:ascii="仿宋_GB2312" w:hAnsi="Times New Roman" w:eastAsia="仿宋_GB2312" w:cs="Times New Roman"/>
          <w:kern w:val="0"/>
          <w:sz w:val="32"/>
          <w:szCs w:val="32"/>
          <w:highlight w:val="none"/>
          <w:lang w:val="en-US" w:eastAsia="zh-CN" w:bidi="ar-SA"/>
        </w:rPr>
        <w:t>：</w:t>
      </w:r>
    </w:p>
    <w:p>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0" w:afterAutospacing="0" w:line="579" w:lineRule="exact"/>
        <w:ind w:leftChars="-200" w:right="0" w:rightChars="0" w:firstLine="640" w:firstLineChars="200"/>
        <w:textAlignment w:val="auto"/>
        <w:rPr>
          <w:rFonts w:hint="default" w:ascii="仿宋_GB2312" w:hAnsi="Times New Roman" w:eastAsia="仿宋_GB2312" w:cs="Times New Roman"/>
          <w:kern w:val="0"/>
          <w:sz w:val="32"/>
          <w:szCs w:val="32"/>
          <w:highlight w:val="none"/>
          <w:lang w:val="en-US" w:eastAsia="zh-CN" w:bidi="ar-SA"/>
        </w:rPr>
      </w:pPr>
      <w:r>
        <w:rPr>
          <w:rFonts w:hint="default" w:ascii="仿宋_GB2312" w:hAnsi="Times New Roman" w:eastAsia="仿宋_GB2312" w:cs="Times New Roman"/>
          <w:kern w:val="0"/>
          <w:sz w:val="32"/>
          <w:szCs w:val="32"/>
          <w:highlight w:val="none"/>
          <w:lang w:val="en-US" w:eastAsia="zh-CN" w:bidi="ar-SA"/>
        </w:rPr>
        <w:t>（一）提交入会申请书及单位资质证明文件；</w:t>
      </w:r>
    </w:p>
    <w:p>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0" w:afterAutospacing="0" w:line="579" w:lineRule="exact"/>
        <w:ind w:leftChars="-200" w:right="0" w:rightChars="0" w:firstLine="640" w:firstLineChars="200"/>
        <w:textAlignment w:val="auto"/>
        <w:rPr>
          <w:rFonts w:hint="default" w:ascii="仿宋_GB2312" w:hAnsi="Times New Roman" w:eastAsia="仿宋_GB2312" w:cs="Times New Roman"/>
          <w:kern w:val="0"/>
          <w:sz w:val="32"/>
          <w:szCs w:val="32"/>
          <w:highlight w:val="none"/>
          <w:lang w:val="en-US" w:eastAsia="zh-CN" w:bidi="ar-SA"/>
        </w:rPr>
      </w:pPr>
      <w:r>
        <w:rPr>
          <w:rFonts w:hint="default" w:ascii="仿宋_GB2312" w:hAnsi="Times New Roman" w:eastAsia="仿宋_GB2312" w:cs="Times New Roman"/>
          <w:kern w:val="0"/>
          <w:sz w:val="32"/>
          <w:szCs w:val="32"/>
          <w:highlight w:val="none"/>
          <w:lang w:val="en-US" w:eastAsia="zh-CN" w:bidi="ar-SA"/>
        </w:rPr>
        <w:t>（二）经本联合体秘书处初步审核；</w:t>
      </w:r>
    </w:p>
    <w:p>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0" w:afterAutospacing="0" w:line="579" w:lineRule="exact"/>
        <w:ind w:leftChars="-200" w:right="0" w:rightChars="0" w:firstLine="640" w:firstLineChars="200"/>
        <w:textAlignment w:val="auto"/>
        <w:rPr>
          <w:rFonts w:hint="default" w:ascii="仿宋_GB2312" w:hAnsi="Times New Roman" w:eastAsia="仿宋_GB2312" w:cs="Times New Roman"/>
          <w:kern w:val="0"/>
          <w:sz w:val="32"/>
          <w:szCs w:val="32"/>
          <w:highlight w:val="none"/>
          <w:lang w:val="en-US" w:eastAsia="zh-CN" w:bidi="ar-SA"/>
        </w:rPr>
      </w:pPr>
      <w:r>
        <w:rPr>
          <w:rFonts w:hint="default" w:ascii="仿宋_GB2312" w:hAnsi="Times New Roman" w:eastAsia="仿宋_GB2312" w:cs="Times New Roman"/>
          <w:kern w:val="0"/>
          <w:sz w:val="32"/>
          <w:szCs w:val="32"/>
          <w:highlight w:val="none"/>
          <w:lang w:val="en-US" w:eastAsia="zh-CN" w:bidi="ar-SA"/>
        </w:rPr>
        <w:t>（三）提请理事会审议通过；</w:t>
      </w:r>
    </w:p>
    <w:p>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0" w:afterAutospacing="0" w:line="579" w:lineRule="exact"/>
        <w:ind w:leftChars="-200" w:right="0" w:rightChars="0" w:firstLine="640" w:firstLineChars="200"/>
        <w:textAlignment w:val="auto"/>
        <w:rPr>
          <w:rFonts w:hint="default" w:ascii="仿宋_GB2312" w:hAnsi="Times New Roman" w:eastAsia="仿宋_GB2312" w:cs="Times New Roman"/>
          <w:kern w:val="0"/>
          <w:sz w:val="32"/>
          <w:szCs w:val="32"/>
          <w:highlight w:val="none"/>
          <w:lang w:val="en-US" w:eastAsia="zh-CN" w:bidi="ar-SA"/>
        </w:rPr>
      </w:pPr>
      <w:r>
        <w:rPr>
          <w:rFonts w:hint="default" w:ascii="仿宋_GB2312" w:hAnsi="Times New Roman" w:eastAsia="仿宋_GB2312" w:cs="Times New Roman"/>
          <w:kern w:val="0"/>
          <w:sz w:val="32"/>
          <w:szCs w:val="32"/>
          <w:highlight w:val="none"/>
          <w:lang w:val="en-US" w:eastAsia="zh-CN" w:bidi="ar-SA"/>
        </w:rPr>
        <w:t>（四）由秘书处办理登记手续并告知全体成员。</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0" w:afterAutospacing="0" w:line="579" w:lineRule="exact"/>
        <w:ind w:left="0" w:right="0" w:firstLine="0"/>
        <w:jc w:val="center"/>
        <w:textAlignment w:val="auto"/>
        <w:rPr>
          <w:rStyle w:val="19"/>
          <w:rFonts w:hint="default" w:ascii="黑体" w:hAnsi="黑体" w:eastAsia="黑体" w:cs="黑体"/>
          <w:b w:val="0"/>
          <w:bCs w:val="0"/>
          <w:i w:val="0"/>
          <w:iCs w:val="0"/>
          <w:caps w:val="0"/>
          <w:color w:val="0F1115"/>
          <w:spacing w:val="0"/>
          <w:sz w:val="36"/>
          <w:szCs w:val="36"/>
          <w:shd w:val="clear" w:color="auto" w:fill="FFFFFF"/>
          <w:lang w:val="en-US" w:eastAsia="zh-CN"/>
        </w:rPr>
      </w:pPr>
      <w:r>
        <w:rPr>
          <w:rStyle w:val="19"/>
          <w:rFonts w:hint="eastAsia" w:ascii="黑体" w:hAnsi="黑体" w:eastAsia="黑体" w:cs="黑体"/>
          <w:b w:val="0"/>
          <w:bCs w:val="0"/>
          <w:i w:val="0"/>
          <w:iCs w:val="0"/>
          <w:caps w:val="0"/>
          <w:color w:val="0F1115"/>
          <w:spacing w:val="0"/>
          <w:sz w:val="36"/>
          <w:szCs w:val="36"/>
          <w:shd w:val="clear" w:color="auto" w:fill="FFFFFF"/>
          <w:lang w:eastAsia="zh-CN"/>
        </w:rPr>
        <w:t>第四章</w:t>
      </w:r>
      <w:r>
        <w:rPr>
          <w:rStyle w:val="19"/>
          <w:rFonts w:hint="eastAsia" w:ascii="黑体" w:hAnsi="黑体" w:eastAsia="黑体" w:cs="黑体"/>
          <w:b w:val="0"/>
          <w:bCs w:val="0"/>
          <w:i w:val="0"/>
          <w:iCs w:val="0"/>
          <w:caps w:val="0"/>
          <w:color w:val="0F1115"/>
          <w:spacing w:val="0"/>
          <w:sz w:val="36"/>
          <w:szCs w:val="36"/>
          <w:shd w:val="clear" w:color="auto" w:fill="FFFFFF"/>
          <w:lang w:val="en-US" w:eastAsia="zh-CN"/>
        </w:rPr>
        <w:t xml:space="preserve">  联合体成员的权利和义务</w:t>
      </w:r>
    </w:p>
    <w:p>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0" w:afterAutospacing="0" w:line="579" w:lineRule="exact"/>
        <w:ind w:leftChars="-200" w:right="0" w:rightChars="0" w:firstLine="640" w:firstLineChars="200"/>
        <w:textAlignment w:val="auto"/>
        <w:rPr>
          <w:rFonts w:hint="eastAsia" w:ascii="仿宋_GB2312" w:hAnsi="Times New Roman" w:eastAsia="仿宋_GB2312" w:cs="Times New Roman"/>
          <w:kern w:val="0"/>
          <w:sz w:val="32"/>
          <w:szCs w:val="32"/>
          <w:highlight w:val="none"/>
          <w:lang w:val="en-US" w:eastAsia="zh-CN" w:bidi="ar-SA"/>
        </w:rPr>
      </w:pPr>
      <w:r>
        <w:rPr>
          <w:rStyle w:val="19"/>
          <w:rFonts w:hint="default" w:ascii="方正楷体_GB2312" w:hAnsi="方正楷体_GB2312" w:eastAsia="方正楷体_GB2312" w:cs="方正楷体_GB2312"/>
          <w:b w:val="0"/>
          <w:bCs w:val="0"/>
          <w:i w:val="0"/>
          <w:iCs w:val="0"/>
          <w:caps w:val="0"/>
          <w:color w:val="0F1115"/>
          <w:spacing w:val="0"/>
          <w:sz w:val="32"/>
          <w:szCs w:val="32"/>
          <w:shd w:val="clear" w:color="auto" w:fill="FFFFFF"/>
          <w:lang w:val="zh-CN" w:eastAsia="zh-CN"/>
        </w:rPr>
        <w:t>第十</w:t>
      </w:r>
      <w:r>
        <w:rPr>
          <w:rStyle w:val="19"/>
          <w:rFonts w:hint="eastAsia" w:ascii="方正楷体_GB2312" w:hAnsi="方正楷体_GB2312" w:eastAsia="方正楷体_GB2312" w:cs="方正楷体_GB2312"/>
          <w:b w:val="0"/>
          <w:bCs w:val="0"/>
          <w:i w:val="0"/>
          <w:iCs w:val="0"/>
          <w:caps w:val="0"/>
          <w:color w:val="0F1115"/>
          <w:spacing w:val="0"/>
          <w:sz w:val="32"/>
          <w:szCs w:val="32"/>
          <w:shd w:val="clear" w:color="auto" w:fill="FFFFFF"/>
          <w:lang w:val="zh-CN" w:eastAsia="zh-CN"/>
        </w:rPr>
        <w:t>七</w:t>
      </w:r>
      <w:r>
        <w:rPr>
          <w:rStyle w:val="19"/>
          <w:rFonts w:hint="default" w:ascii="方正楷体_GB2312" w:hAnsi="方正楷体_GB2312" w:eastAsia="方正楷体_GB2312" w:cs="方正楷体_GB2312"/>
          <w:b w:val="0"/>
          <w:bCs w:val="0"/>
          <w:i w:val="0"/>
          <w:iCs w:val="0"/>
          <w:caps w:val="0"/>
          <w:color w:val="0F1115"/>
          <w:spacing w:val="0"/>
          <w:sz w:val="32"/>
          <w:szCs w:val="32"/>
          <w:shd w:val="clear" w:color="auto" w:fill="FFFFFF"/>
          <w:lang w:val="zh-CN" w:eastAsia="zh-CN"/>
        </w:rPr>
        <w:t>条</w:t>
      </w:r>
      <w:r>
        <w:rPr>
          <w:rStyle w:val="19"/>
          <w:rFonts w:hint="eastAsia" w:ascii="方正楷体_GB2312" w:hAnsi="方正楷体_GB2312" w:eastAsia="方正楷体_GB2312" w:cs="方正楷体_GB2312"/>
          <w:b w:val="0"/>
          <w:bCs w:val="0"/>
          <w:i w:val="0"/>
          <w:iCs w:val="0"/>
          <w:caps w:val="0"/>
          <w:color w:val="0F1115"/>
          <w:spacing w:val="0"/>
          <w:sz w:val="32"/>
          <w:szCs w:val="32"/>
          <w:shd w:val="clear" w:color="auto" w:fill="FFFFFF"/>
          <w:lang w:val="en-US" w:eastAsia="zh-CN"/>
        </w:rPr>
        <w:t xml:space="preserve">  </w:t>
      </w:r>
      <w:r>
        <w:rPr>
          <w:rFonts w:hint="eastAsia" w:ascii="仿宋_GB2312" w:hAnsi="Times New Roman" w:eastAsia="仿宋_GB2312" w:cs="Times New Roman"/>
          <w:kern w:val="0"/>
          <w:sz w:val="32"/>
          <w:szCs w:val="32"/>
          <w:highlight w:val="none"/>
          <w:lang w:val="en-US" w:eastAsia="zh-CN" w:bidi="ar-SA"/>
        </w:rPr>
        <w:t>联合体</w:t>
      </w:r>
      <w:r>
        <w:rPr>
          <w:rFonts w:hint="default" w:ascii="仿宋_GB2312" w:hAnsi="Times New Roman" w:eastAsia="仿宋_GB2312" w:cs="Times New Roman"/>
          <w:kern w:val="0"/>
          <w:sz w:val="32"/>
          <w:szCs w:val="32"/>
          <w:highlight w:val="none"/>
          <w:lang w:val="en-US" w:eastAsia="zh-CN" w:bidi="ar-SA"/>
        </w:rPr>
        <w:t>成员</w:t>
      </w:r>
      <w:r>
        <w:rPr>
          <w:rFonts w:hint="eastAsia" w:ascii="仿宋_GB2312" w:hAnsi="Times New Roman" w:eastAsia="仿宋_GB2312" w:cs="Times New Roman"/>
          <w:kern w:val="0"/>
          <w:sz w:val="32"/>
          <w:szCs w:val="32"/>
          <w:highlight w:val="none"/>
          <w:lang w:val="en-US" w:eastAsia="zh-CN" w:bidi="ar-SA"/>
        </w:rPr>
        <w:t>享有联合体章程规定的各项</w:t>
      </w:r>
      <w:r>
        <w:rPr>
          <w:rFonts w:hint="default" w:ascii="仿宋_GB2312" w:hAnsi="Times New Roman" w:eastAsia="仿宋_GB2312" w:cs="Times New Roman"/>
          <w:kern w:val="0"/>
          <w:sz w:val="32"/>
          <w:szCs w:val="32"/>
          <w:highlight w:val="none"/>
          <w:lang w:val="en-US" w:eastAsia="zh-CN" w:bidi="ar-SA"/>
        </w:rPr>
        <w:t>权利</w:t>
      </w:r>
      <w:r>
        <w:rPr>
          <w:rFonts w:hint="eastAsia" w:ascii="仿宋_GB2312" w:hAnsi="Times New Roman" w:eastAsia="仿宋_GB2312" w:cs="Times New Roman"/>
          <w:kern w:val="0"/>
          <w:sz w:val="32"/>
          <w:szCs w:val="32"/>
          <w:highlight w:val="none"/>
          <w:lang w:val="en-US" w:eastAsia="zh-CN" w:bidi="ar-SA"/>
        </w:rPr>
        <w:t>：</w:t>
      </w:r>
    </w:p>
    <w:p>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0" w:afterAutospacing="0" w:line="579" w:lineRule="exact"/>
        <w:ind w:leftChars="-200" w:right="0" w:rightChars="0" w:firstLine="640" w:firstLineChars="200"/>
        <w:textAlignment w:val="auto"/>
        <w:rPr>
          <w:rFonts w:hint="default" w:ascii="仿宋_GB2312" w:hAnsi="Times New Roman" w:eastAsia="仿宋_GB2312" w:cs="Times New Roman"/>
          <w:kern w:val="0"/>
          <w:sz w:val="32"/>
          <w:szCs w:val="32"/>
          <w:highlight w:val="none"/>
          <w:lang w:val="en-US" w:eastAsia="zh-CN" w:bidi="ar-SA"/>
        </w:rPr>
      </w:pPr>
      <w:r>
        <w:rPr>
          <w:rFonts w:hint="default" w:ascii="仿宋_GB2312" w:hAnsi="Times New Roman" w:eastAsia="仿宋_GB2312" w:cs="Times New Roman"/>
          <w:kern w:val="0"/>
          <w:sz w:val="32"/>
          <w:szCs w:val="32"/>
          <w:highlight w:val="none"/>
          <w:lang w:val="en-US" w:eastAsia="zh-CN" w:bidi="ar-SA"/>
        </w:rPr>
        <w:t>（一）参加联合体组织的各项活动；</w:t>
      </w:r>
    </w:p>
    <w:p>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0" w:afterAutospacing="0" w:line="579" w:lineRule="exact"/>
        <w:ind w:leftChars="-200" w:right="0" w:rightChars="0" w:firstLine="640" w:firstLineChars="200"/>
        <w:textAlignment w:val="auto"/>
        <w:rPr>
          <w:rFonts w:hint="default" w:ascii="仿宋_GB2312" w:hAnsi="Times New Roman" w:eastAsia="仿宋_GB2312" w:cs="Times New Roman"/>
          <w:kern w:val="0"/>
          <w:sz w:val="32"/>
          <w:szCs w:val="32"/>
          <w:highlight w:val="none"/>
          <w:lang w:val="en-US" w:eastAsia="zh-CN" w:bidi="ar-SA"/>
        </w:rPr>
      </w:pPr>
      <w:r>
        <w:rPr>
          <w:rFonts w:hint="default" w:ascii="仿宋_GB2312" w:hAnsi="Times New Roman" w:eastAsia="仿宋_GB2312" w:cs="Times New Roman"/>
          <w:kern w:val="0"/>
          <w:sz w:val="32"/>
          <w:szCs w:val="32"/>
          <w:highlight w:val="none"/>
          <w:lang w:val="en-US" w:eastAsia="zh-CN" w:bidi="ar-SA"/>
        </w:rPr>
        <w:t>（二）获得联合体提供的服务和支持；</w:t>
      </w:r>
    </w:p>
    <w:p>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0" w:afterAutospacing="0" w:line="579" w:lineRule="exact"/>
        <w:ind w:leftChars="-200" w:right="0" w:rightChars="0" w:firstLine="640" w:firstLineChars="200"/>
        <w:textAlignment w:val="auto"/>
        <w:rPr>
          <w:rFonts w:hint="default" w:ascii="仿宋_GB2312" w:hAnsi="Times New Roman" w:eastAsia="仿宋_GB2312" w:cs="Times New Roman"/>
          <w:kern w:val="0"/>
          <w:sz w:val="32"/>
          <w:szCs w:val="32"/>
          <w:highlight w:val="none"/>
          <w:lang w:val="en-US" w:eastAsia="zh-CN" w:bidi="ar-SA"/>
        </w:rPr>
      </w:pPr>
      <w:r>
        <w:rPr>
          <w:rFonts w:hint="default" w:ascii="仿宋_GB2312" w:hAnsi="Times New Roman" w:eastAsia="仿宋_GB2312" w:cs="Times New Roman"/>
          <w:kern w:val="0"/>
          <w:sz w:val="32"/>
          <w:szCs w:val="32"/>
          <w:highlight w:val="none"/>
          <w:lang w:val="en-US" w:eastAsia="zh-CN" w:bidi="ar-SA"/>
        </w:rPr>
        <w:t>（三）享有联合体内部的信息共享、技术合作优先权；</w:t>
      </w:r>
    </w:p>
    <w:p>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0" w:afterAutospacing="0" w:line="579" w:lineRule="exact"/>
        <w:ind w:leftChars="-200" w:right="0" w:rightChars="0" w:firstLine="640" w:firstLineChars="200"/>
        <w:textAlignment w:val="auto"/>
        <w:rPr>
          <w:rFonts w:hint="default" w:ascii="仿宋_GB2312" w:hAnsi="Times New Roman" w:eastAsia="仿宋_GB2312" w:cs="Times New Roman"/>
          <w:kern w:val="0"/>
          <w:sz w:val="32"/>
          <w:szCs w:val="32"/>
          <w:highlight w:val="none"/>
          <w:lang w:val="en-US" w:eastAsia="zh-CN" w:bidi="ar-SA"/>
        </w:rPr>
      </w:pPr>
      <w:r>
        <w:rPr>
          <w:rFonts w:hint="default" w:ascii="仿宋_GB2312" w:hAnsi="Times New Roman" w:eastAsia="仿宋_GB2312" w:cs="Times New Roman"/>
          <w:kern w:val="0"/>
          <w:sz w:val="32"/>
          <w:szCs w:val="32"/>
          <w:highlight w:val="none"/>
          <w:lang w:val="en-US" w:eastAsia="zh-CN" w:bidi="ar-SA"/>
        </w:rPr>
        <w:t>（四）享有选举权、被选举权和表决权（适用于理事单位）；</w:t>
      </w:r>
    </w:p>
    <w:p>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0" w:afterAutospacing="0" w:line="579" w:lineRule="exact"/>
        <w:ind w:leftChars="-200" w:right="0" w:rightChars="0" w:firstLine="640" w:firstLineChars="200"/>
        <w:textAlignment w:val="auto"/>
        <w:rPr>
          <w:rFonts w:hint="default" w:ascii="仿宋_GB2312" w:hAnsi="Times New Roman" w:eastAsia="仿宋_GB2312" w:cs="Times New Roman"/>
          <w:kern w:val="0"/>
          <w:sz w:val="32"/>
          <w:szCs w:val="32"/>
          <w:highlight w:val="none"/>
          <w:lang w:val="en-US" w:eastAsia="zh-CN" w:bidi="ar-SA"/>
        </w:rPr>
      </w:pPr>
      <w:r>
        <w:rPr>
          <w:rFonts w:hint="default" w:ascii="仿宋_GB2312" w:hAnsi="Times New Roman" w:eastAsia="仿宋_GB2312" w:cs="Times New Roman"/>
          <w:kern w:val="0"/>
          <w:sz w:val="32"/>
          <w:szCs w:val="32"/>
          <w:highlight w:val="none"/>
          <w:lang w:val="en-US" w:eastAsia="zh-CN" w:bidi="ar-SA"/>
        </w:rPr>
        <w:t>（五）对联合体工作的批评建议权和监督权；</w:t>
      </w:r>
    </w:p>
    <w:p>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0" w:afterAutospacing="0" w:line="579" w:lineRule="exact"/>
        <w:ind w:leftChars="-200" w:right="0" w:rightChars="0" w:firstLine="640" w:firstLineChars="200"/>
        <w:textAlignment w:val="auto"/>
        <w:rPr>
          <w:rFonts w:hint="default" w:ascii="仿宋_GB2312" w:hAnsi="Times New Roman" w:eastAsia="仿宋_GB2312" w:cs="Times New Roman"/>
          <w:kern w:val="0"/>
          <w:sz w:val="32"/>
          <w:szCs w:val="32"/>
          <w:highlight w:val="none"/>
          <w:lang w:val="en-US" w:eastAsia="zh-CN" w:bidi="ar-SA"/>
        </w:rPr>
      </w:pPr>
      <w:r>
        <w:rPr>
          <w:rFonts w:hint="default" w:ascii="仿宋_GB2312" w:hAnsi="Times New Roman" w:eastAsia="仿宋_GB2312" w:cs="Times New Roman"/>
          <w:kern w:val="0"/>
          <w:sz w:val="32"/>
          <w:szCs w:val="32"/>
          <w:highlight w:val="none"/>
          <w:lang w:val="en-US" w:eastAsia="zh-CN" w:bidi="ar-SA"/>
        </w:rPr>
        <w:t>（六）自愿退出权。</w:t>
      </w:r>
    </w:p>
    <w:p>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0" w:afterAutospacing="0" w:line="579" w:lineRule="exact"/>
        <w:ind w:leftChars="-200" w:right="0" w:rightChars="0" w:firstLine="640" w:firstLineChars="200"/>
        <w:textAlignment w:val="auto"/>
        <w:rPr>
          <w:rFonts w:hint="eastAsia" w:ascii="仿宋_GB2312" w:hAnsi="Times New Roman" w:eastAsia="仿宋_GB2312" w:cs="Times New Roman"/>
          <w:kern w:val="0"/>
          <w:sz w:val="32"/>
          <w:szCs w:val="32"/>
          <w:highlight w:val="none"/>
          <w:lang w:val="en-US" w:eastAsia="zh-CN" w:bidi="ar-SA"/>
        </w:rPr>
      </w:pPr>
      <w:r>
        <w:rPr>
          <w:rStyle w:val="19"/>
          <w:rFonts w:hint="default" w:ascii="方正楷体_GB2312" w:hAnsi="方正楷体_GB2312" w:eastAsia="方正楷体_GB2312" w:cs="方正楷体_GB2312"/>
          <w:b w:val="0"/>
          <w:bCs w:val="0"/>
          <w:i w:val="0"/>
          <w:iCs w:val="0"/>
          <w:caps w:val="0"/>
          <w:color w:val="0F1115"/>
          <w:spacing w:val="0"/>
          <w:sz w:val="32"/>
          <w:szCs w:val="32"/>
          <w:shd w:val="clear" w:color="auto" w:fill="FFFFFF"/>
          <w:lang w:val="zh-CN" w:eastAsia="zh-CN"/>
        </w:rPr>
        <w:t>第十</w:t>
      </w:r>
      <w:r>
        <w:rPr>
          <w:rStyle w:val="19"/>
          <w:rFonts w:hint="eastAsia" w:ascii="方正楷体_GB2312" w:hAnsi="方正楷体_GB2312" w:eastAsia="方正楷体_GB2312" w:cs="方正楷体_GB2312"/>
          <w:b w:val="0"/>
          <w:bCs w:val="0"/>
          <w:i w:val="0"/>
          <w:iCs w:val="0"/>
          <w:caps w:val="0"/>
          <w:color w:val="0F1115"/>
          <w:spacing w:val="0"/>
          <w:sz w:val="32"/>
          <w:szCs w:val="32"/>
          <w:shd w:val="clear" w:color="auto" w:fill="FFFFFF"/>
          <w:lang w:val="zh-CN" w:eastAsia="zh-CN"/>
        </w:rPr>
        <w:t>八</w:t>
      </w:r>
      <w:r>
        <w:rPr>
          <w:rStyle w:val="19"/>
          <w:rFonts w:hint="default" w:ascii="方正楷体_GB2312" w:hAnsi="方正楷体_GB2312" w:eastAsia="方正楷体_GB2312" w:cs="方正楷体_GB2312"/>
          <w:b w:val="0"/>
          <w:bCs w:val="0"/>
          <w:i w:val="0"/>
          <w:iCs w:val="0"/>
          <w:caps w:val="0"/>
          <w:color w:val="0F1115"/>
          <w:spacing w:val="0"/>
          <w:sz w:val="32"/>
          <w:szCs w:val="32"/>
          <w:shd w:val="clear" w:color="auto" w:fill="FFFFFF"/>
          <w:lang w:val="zh-CN" w:eastAsia="zh-CN"/>
        </w:rPr>
        <w:t xml:space="preserve">条 </w:t>
      </w:r>
      <w:r>
        <w:rPr>
          <w:rFonts w:hint="eastAsia" w:ascii="仿宋_GB2312" w:hAnsi="Times New Roman" w:eastAsia="仿宋_GB2312" w:cs="Times New Roman"/>
          <w:kern w:val="0"/>
          <w:sz w:val="32"/>
          <w:szCs w:val="32"/>
          <w:highlight w:val="none"/>
          <w:lang w:val="en-US" w:eastAsia="zh-CN" w:bidi="ar-SA"/>
        </w:rPr>
        <w:t>联合体成员应履行联合体章程规定的各项</w:t>
      </w:r>
      <w:r>
        <w:rPr>
          <w:rFonts w:hint="default" w:ascii="仿宋_GB2312" w:hAnsi="Times New Roman" w:eastAsia="仿宋_GB2312" w:cs="Times New Roman"/>
          <w:kern w:val="0"/>
          <w:sz w:val="32"/>
          <w:szCs w:val="32"/>
          <w:highlight w:val="none"/>
          <w:lang w:val="en-US" w:eastAsia="zh-CN" w:bidi="ar-SA"/>
        </w:rPr>
        <w:t>义务</w:t>
      </w:r>
      <w:r>
        <w:rPr>
          <w:rFonts w:hint="eastAsia" w:ascii="仿宋_GB2312" w:hAnsi="Times New Roman" w:eastAsia="仿宋_GB2312" w:cs="Times New Roman"/>
          <w:kern w:val="0"/>
          <w:sz w:val="32"/>
          <w:szCs w:val="32"/>
          <w:highlight w:val="none"/>
          <w:lang w:val="en-US" w:eastAsia="zh-CN" w:bidi="ar-SA"/>
        </w:rPr>
        <w:t>：</w:t>
      </w:r>
    </w:p>
    <w:p>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0" w:afterAutospacing="0" w:line="579" w:lineRule="exact"/>
        <w:ind w:leftChars="-200" w:right="0" w:rightChars="0" w:firstLine="640" w:firstLineChars="200"/>
        <w:textAlignment w:val="auto"/>
        <w:rPr>
          <w:rFonts w:hint="default" w:ascii="仿宋_GB2312" w:hAnsi="Times New Roman" w:eastAsia="仿宋_GB2312" w:cs="Times New Roman"/>
          <w:kern w:val="0"/>
          <w:sz w:val="32"/>
          <w:szCs w:val="32"/>
          <w:highlight w:val="none"/>
          <w:lang w:val="en-US" w:eastAsia="zh-CN" w:bidi="ar-SA"/>
        </w:rPr>
      </w:pPr>
      <w:r>
        <w:rPr>
          <w:rFonts w:hint="default" w:ascii="仿宋_GB2312" w:hAnsi="Times New Roman" w:eastAsia="仿宋_GB2312" w:cs="Times New Roman"/>
          <w:kern w:val="0"/>
          <w:sz w:val="32"/>
          <w:szCs w:val="32"/>
          <w:highlight w:val="none"/>
          <w:lang w:val="en-US" w:eastAsia="zh-CN" w:bidi="ar-SA"/>
        </w:rPr>
        <w:t>（一）遵守本章程，执行联合体决议；</w:t>
      </w:r>
    </w:p>
    <w:p>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0" w:afterAutospacing="0" w:line="579" w:lineRule="exact"/>
        <w:ind w:leftChars="-200" w:right="0" w:rightChars="0" w:firstLine="640" w:firstLineChars="200"/>
        <w:textAlignment w:val="auto"/>
        <w:rPr>
          <w:rFonts w:hint="default" w:ascii="仿宋_GB2312" w:hAnsi="Times New Roman" w:eastAsia="仿宋_GB2312" w:cs="Times New Roman"/>
          <w:kern w:val="0"/>
          <w:sz w:val="32"/>
          <w:szCs w:val="32"/>
          <w:highlight w:val="none"/>
          <w:lang w:val="en-US" w:eastAsia="zh-CN" w:bidi="ar-SA"/>
        </w:rPr>
      </w:pPr>
      <w:r>
        <w:rPr>
          <w:rFonts w:hint="default" w:ascii="仿宋_GB2312" w:hAnsi="Times New Roman" w:eastAsia="仿宋_GB2312" w:cs="Times New Roman"/>
          <w:kern w:val="0"/>
          <w:sz w:val="32"/>
          <w:szCs w:val="32"/>
          <w:highlight w:val="none"/>
          <w:lang w:val="en-US" w:eastAsia="zh-CN" w:bidi="ar-SA"/>
        </w:rPr>
        <w:t>（二）维护联合体的合法权益和声誉；</w:t>
      </w:r>
    </w:p>
    <w:p>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0" w:afterAutospacing="0" w:line="579" w:lineRule="exact"/>
        <w:ind w:leftChars="-200" w:right="0" w:rightChars="0" w:firstLine="640" w:firstLineChars="200"/>
        <w:textAlignment w:val="auto"/>
        <w:rPr>
          <w:rFonts w:hint="default" w:ascii="仿宋_GB2312" w:hAnsi="Times New Roman" w:eastAsia="仿宋_GB2312" w:cs="Times New Roman"/>
          <w:kern w:val="0"/>
          <w:sz w:val="32"/>
          <w:szCs w:val="32"/>
          <w:highlight w:val="none"/>
          <w:lang w:val="en-US" w:eastAsia="zh-CN" w:bidi="ar-SA"/>
        </w:rPr>
      </w:pPr>
      <w:r>
        <w:rPr>
          <w:rFonts w:hint="default" w:ascii="仿宋_GB2312" w:hAnsi="Times New Roman" w:eastAsia="仿宋_GB2312" w:cs="Times New Roman"/>
          <w:kern w:val="0"/>
          <w:sz w:val="32"/>
          <w:szCs w:val="32"/>
          <w:highlight w:val="none"/>
          <w:lang w:val="en-US" w:eastAsia="zh-CN" w:bidi="ar-SA"/>
        </w:rPr>
        <w:t>（三）支持并积极参与联合体组织的各项活动；</w:t>
      </w:r>
    </w:p>
    <w:p>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0" w:afterAutospacing="0" w:line="579" w:lineRule="exact"/>
        <w:ind w:leftChars="-200" w:right="0" w:rightChars="0" w:firstLine="640" w:firstLineChars="200"/>
        <w:textAlignment w:val="auto"/>
        <w:rPr>
          <w:rFonts w:hint="default" w:ascii="仿宋_GB2312" w:hAnsi="Times New Roman" w:eastAsia="仿宋_GB2312" w:cs="Times New Roman"/>
          <w:kern w:val="0"/>
          <w:sz w:val="32"/>
          <w:szCs w:val="32"/>
          <w:highlight w:val="none"/>
          <w:lang w:val="en-US" w:eastAsia="zh-CN" w:bidi="ar-SA"/>
        </w:rPr>
      </w:pPr>
      <w:r>
        <w:rPr>
          <w:rFonts w:hint="default" w:ascii="仿宋_GB2312" w:hAnsi="Times New Roman" w:eastAsia="仿宋_GB2312" w:cs="Times New Roman"/>
          <w:kern w:val="0"/>
          <w:sz w:val="32"/>
          <w:szCs w:val="32"/>
          <w:highlight w:val="none"/>
          <w:lang w:val="en-US" w:eastAsia="zh-CN" w:bidi="ar-SA"/>
        </w:rPr>
        <w:t>（四）提供真实可靠的信息资料，分享相关知识和经验（遵守保密约定）；</w:t>
      </w:r>
    </w:p>
    <w:p>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0" w:afterAutospacing="0" w:line="579" w:lineRule="exact"/>
        <w:ind w:leftChars="-200" w:right="0" w:rightChars="0" w:firstLine="640" w:firstLineChars="200"/>
        <w:textAlignment w:val="auto"/>
        <w:rPr>
          <w:rFonts w:hint="default" w:ascii="仿宋_GB2312" w:hAnsi="Times New Roman" w:eastAsia="仿宋_GB2312" w:cs="Times New Roman"/>
          <w:kern w:val="0"/>
          <w:sz w:val="32"/>
          <w:szCs w:val="32"/>
          <w:highlight w:val="none"/>
          <w:lang w:val="en-US" w:eastAsia="zh-CN" w:bidi="ar-SA"/>
        </w:rPr>
      </w:pPr>
      <w:r>
        <w:rPr>
          <w:rFonts w:hint="default" w:ascii="仿宋_GB2312" w:hAnsi="Times New Roman" w:eastAsia="仿宋_GB2312" w:cs="Times New Roman"/>
          <w:kern w:val="0"/>
          <w:sz w:val="32"/>
          <w:szCs w:val="32"/>
          <w:highlight w:val="none"/>
          <w:lang w:val="en-US" w:eastAsia="zh-CN" w:bidi="ar-SA"/>
        </w:rPr>
        <w:t>（</w:t>
      </w:r>
      <w:r>
        <w:rPr>
          <w:rFonts w:hint="eastAsia" w:ascii="仿宋_GB2312" w:hAnsi="Times New Roman" w:eastAsia="仿宋_GB2312" w:cs="Times New Roman"/>
          <w:kern w:val="0"/>
          <w:sz w:val="32"/>
          <w:szCs w:val="32"/>
          <w:highlight w:val="none"/>
          <w:lang w:val="en-US" w:eastAsia="zh-CN" w:bidi="ar-SA"/>
        </w:rPr>
        <w:t>五</w:t>
      </w:r>
      <w:r>
        <w:rPr>
          <w:rFonts w:hint="default" w:ascii="仿宋_GB2312" w:hAnsi="Times New Roman" w:eastAsia="仿宋_GB2312" w:cs="Times New Roman"/>
          <w:kern w:val="0"/>
          <w:sz w:val="32"/>
          <w:szCs w:val="32"/>
          <w:highlight w:val="none"/>
          <w:lang w:val="en-US" w:eastAsia="zh-CN" w:bidi="ar-SA"/>
        </w:rPr>
        <w:t>）完成联合体交办的工作。</w:t>
      </w:r>
    </w:p>
    <w:p>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0" w:afterAutospacing="0" w:line="579" w:lineRule="exact"/>
        <w:ind w:leftChars="-200" w:right="0" w:rightChars="0" w:firstLine="640" w:firstLineChars="200"/>
        <w:textAlignment w:val="auto"/>
        <w:rPr>
          <w:rFonts w:hint="default" w:ascii="仿宋_GB2312" w:hAnsi="Times New Roman" w:eastAsia="仿宋_GB2312" w:cs="Times New Roman"/>
          <w:kern w:val="0"/>
          <w:sz w:val="32"/>
          <w:szCs w:val="32"/>
          <w:highlight w:val="none"/>
          <w:lang w:val="en-US" w:eastAsia="zh-CN" w:bidi="ar-SA"/>
        </w:rPr>
      </w:pPr>
      <w:r>
        <w:rPr>
          <w:rStyle w:val="19"/>
          <w:rFonts w:hint="default" w:ascii="方正楷体_GB2312" w:hAnsi="方正楷体_GB2312" w:eastAsia="方正楷体_GB2312" w:cs="方正楷体_GB2312"/>
          <w:b w:val="0"/>
          <w:bCs w:val="0"/>
          <w:i w:val="0"/>
          <w:iCs w:val="0"/>
          <w:caps w:val="0"/>
          <w:color w:val="0F1115"/>
          <w:spacing w:val="0"/>
          <w:sz w:val="32"/>
          <w:szCs w:val="32"/>
          <w:shd w:val="clear" w:color="auto" w:fill="FFFFFF"/>
          <w:lang w:eastAsia="zh-CN"/>
        </w:rPr>
        <w:t>第</w:t>
      </w:r>
      <w:r>
        <w:rPr>
          <w:rStyle w:val="19"/>
          <w:rFonts w:hint="eastAsia" w:ascii="方正楷体_GB2312" w:hAnsi="方正楷体_GB2312" w:eastAsia="方正楷体_GB2312" w:cs="方正楷体_GB2312"/>
          <w:b w:val="0"/>
          <w:bCs w:val="0"/>
          <w:i w:val="0"/>
          <w:iCs w:val="0"/>
          <w:caps w:val="0"/>
          <w:color w:val="0F1115"/>
          <w:spacing w:val="0"/>
          <w:sz w:val="32"/>
          <w:szCs w:val="32"/>
          <w:shd w:val="clear" w:color="auto" w:fill="FFFFFF"/>
          <w:lang w:eastAsia="zh-CN"/>
        </w:rPr>
        <w:t>十九</w:t>
      </w:r>
      <w:r>
        <w:rPr>
          <w:rStyle w:val="19"/>
          <w:rFonts w:hint="default" w:ascii="方正楷体_GB2312" w:hAnsi="方正楷体_GB2312" w:eastAsia="方正楷体_GB2312" w:cs="方正楷体_GB2312"/>
          <w:b w:val="0"/>
          <w:bCs w:val="0"/>
          <w:i w:val="0"/>
          <w:iCs w:val="0"/>
          <w:caps w:val="0"/>
          <w:color w:val="0F1115"/>
          <w:spacing w:val="0"/>
          <w:sz w:val="32"/>
          <w:szCs w:val="32"/>
          <w:shd w:val="clear" w:color="auto" w:fill="FFFFFF"/>
          <w:lang w:eastAsia="zh-CN"/>
        </w:rPr>
        <w:t xml:space="preserve">条 </w:t>
      </w:r>
      <w:r>
        <w:rPr>
          <w:rFonts w:hint="default" w:ascii="仿宋_GB2312" w:hAnsi="Times New Roman" w:eastAsia="仿宋_GB2312" w:cs="Times New Roman"/>
          <w:kern w:val="0"/>
          <w:sz w:val="32"/>
          <w:szCs w:val="32"/>
          <w:highlight w:val="none"/>
          <w:lang w:val="en-US" w:eastAsia="zh-CN" w:bidi="ar-SA"/>
        </w:rPr>
        <w:t>成员可自愿书面通知秘书处退出联合体。成员如严重违反本章程或长期不履行义务，经理事会表决通过，可予以除名。</w:t>
      </w:r>
    </w:p>
    <w:p>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0" w:afterAutospacing="0" w:line="579" w:lineRule="exact"/>
        <w:ind w:leftChars="-200" w:right="0" w:rightChars="0" w:firstLine="640" w:firstLineChars="200"/>
        <w:textAlignment w:val="auto"/>
        <w:rPr>
          <w:rFonts w:hint="default" w:ascii="仿宋_GB2312" w:hAnsi="Times New Roman" w:eastAsia="仿宋_GB2312" w:cs="Times New Roman"/>
          <w:kern w:val="0"/>
          <w:sz w:val="32"/>
          <w:szCs w:val="32"/>
          <w:highlight w:val="none"/>
          <w:lang w:val="en-US" w:eastAsia="zh-CN" w:bidi="ar-SA"/>
        </w:rPr>
      </w:pPr>
      <w:r>
        <w:rPr>
          <w:rStyle w:val="19"/>
          <w:rFonts w:hint="default" w:ascii="方正楷体_GB2312" w:hAnsi="方正楷体_GB2312" w:eastAsia="方正楷体_GB2312" w:cs="方正楷体_GB2312"/>
          <w:b w:val="0"/>
          <w:bCs w:val="0"/>
          <w:i w:val="0"/>
          <w:iCs w:val="0"/>
          <w:caps w:val="0"/>
          <w:color w:val="0F1115"/>
          <w:spacing w:val="0"/>
          <w:sz w:val="32"/>
          <w:szCs w:val="32"/>
          <w:shd w:val="clear" w:color="auto" w:fill="FFFFFF"/>
          <w:lang w:eastAsia="zh-CN"/>
        </w:rPr>
        <w:t>第</w:t>
      </w:r>
      <w:r>
        <w:rPr>
          <w:rStyle w:val="19"/>
          <w:rFonts w:hint="eastAsia" w:ascii="方正楷体_GB2312" w:hAnsi="方正楷体_GB2312" w:eastAsia="方正楷体_GB2312" w:cs="方正楷体_GB2312"/>
          <w:b w:val="0"/>
          <w:bCs w:val="0"/>
          <w:i w:val="0"/>
          <w:iCs w:val="0"/>
          <w:caps w:val="0"/>
          <w:color w:val="0F1115"/>
          <w:spacing w:val="0"/>
          <w:sz w:val="32"/>
          <w:szCs w:val="32"/>
          <w:shd w:val="clear" w:color="auto" w:fill="FFFFFF"/>
          <w:lang w:eastAsia="zh-CN"/>
        </w:rPr>
        <w:t>二十</w:t>
      </w:r>
      <w:r>
        <w:rPr>
          <w:rStyle w:val="19"/>
          <w:rFonts w:hint="default" w:ascii="方正楷体_GB2312" w:hAnsi="方正楷体_GB2312" w:eastAsia="方正楷体_GB2312" w:cs="方正楷体_GB2312"/>
          <w:b w:val="0"/>
          <w:bCs w:val="0"/>
          <w:i w:val="0"/>
          <w:iCs w:val="0"/>
          <w:caps w:val="0"/>
          <w:color w:val="0F1115"/>
          <w:spacing w:val="0"/>
          <w:sz w:val="32"/>
          <w:szCs w:val="32"/>
          <w:shd w:val="clear" w:color="auto" w:fill="FFFFFF"/>
          <w:lang w:eastAsia="zh-CN"/>
        </w:rPr>
        <w:t xml:space="preserve">条 </w:t>
      </w:r>
      <w:r>
        <w:rPr>
          <w:rFonts w:hint="default" w:ascii="仿宋_GB2312" w:hAnsi="Times New Roman" w:eastAsia="仿宋_GB2312" w:cs="Times New Roman"/>
          <w:kern w:val="0"/>
          <w:sz w:val="32"/>
          <w:szCs w:val="32"/>
          <w:highlight w:val="none"/>
          <w:lang w:val="en-US" w:eastAsia="zh-CN" w:bidi="ar-SA"/>
        </w:rPr>
        <w:t>成员退出或被除名后，其在联合体内的权利和义务</w:t>
      </w:r>
      <w:r>
        <w:rPr>
          <w:rFonts w:hint="eastAsia" w:ascii="仿宋_GB2312" w:hAnsi="Times New Roman" w:eastAsia="仿宋_GB2312" w:cs="Times New Roman"/>
          <w:kern w:val="0"/>
          <w:sz w:val="32"/>
          <w:szCs w:val="32"/>
          <w:highlight w:val="none"/>
          <w:lang w:val="en-US" w:eastAsia="zh-CN" w:bidi="ar-SA"/>
        </w:rPr>
        <w:t>同时</w:t>
      </w:r>
      <w:r>
        <w:rPr>
          <w:rFonts w:hint="default" w:ascii="仿宋_GB2312" w:hAnsi="Times New Roman" w:eastAsia="仿宋_GB2312" w:cs="Times New Roman"/>
          <w:kern w:val="0"/>
          <w:sz w:val="32"/>
          <w:szCs w:val="32"/>
          <w:highlight w:val="none"/>
          <w:lang w:val="en-US" w:eastAsia="zh-CN" w:bidi="ar-SA"/>
        </w:rPr>
        <w:t>终止。</w:t>
      </w:r>
    </w:p>
    <w:p>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0" w:afterAutospacing="0" w:line="579" w:lineRule="exact"/>
        <w:ind w:leftChars="-200" w:right="0" w:rightChars="0" w:firstLine="640" w:firstLineChars="200"/>
        <w:textAlignment w:val="auto"/>
        <w:rPr>
          <w:rFonts w:hint="default" w:ascii="仿宋_GB2312" w:hAnsi="Times New Roman" w:eastAsia="仿宋_GB2312" w:cs="Times New Roman"/>
          <w:kern w:val="0"/>
          <w:sz w:val="32"/>
          <w:szCs w:val="32"/>
          <w:highlight w:val="none"/>
          <w:lang w:val="en-US" w:eastAsia="zh-CN" w:bidi="ar-SA"/>
        </w:rPr>
      </w:pPr>
    </w:p>
    <w:p>
      <w:pPr>
        <w:pStyle w:val="4"/>
        <w:keepNext w:val="0"/>
        <w:keepLines w:val="0"/>
        <w:pageBreakBefore w:val="0"/>
        <w:widowControl/>
        <w:numPr>
          <w:ilvl w:val="0"/>
          <w:numId w:val="1"/>
        </w:numPr>
        <w:suppressLineNumbers w:val="0"/>
        <w:shd w:val="clear" w:color="auto" w:fill="FFFFFF"/>
        <w:kinsoku/>
        <w:wordWrap/>
        <w:overflowPunct/>
        <w:topLinePunct w:val="0"/>
        <w:autoSpaceDE/>
        <w:autoSpaceDN/>
        <w:bidi w:val="0"/>
        <w:adjustRightInd/>
        <w:snapToGrid/>
        <w:spacing w:beforeAutospacing="0" w:after="0" w:afterAutospacing="0" w:line="579" w:lineRule="exact"/>
        <w:ind w:left="0" w:right="0" w:firstLine="0"/>
        <w:jc w:val="center"/>
        <w:textAlignment w:val="auto"/>
        <w:rPr>
          <w:rStyle w:val="19"/>
          <w:rFonts w:hint="default" w:ascii="黑体" w:hAnsi="黑体" w:eastAsia="黑体" w:cs="黑体"/>
          <w:b w:val="0"/>
          <w:bCs w:val="0"/>
          <w:i w:val="0"/>
          <w:iCs w:val="0"/>
          <w:caps w:val="0"/>
          <w:color w:val="0F1115"/>
          <w:spacing w:val="0"/>
          <w:sz w:val="36"/>
          <w:szCs w:val="36"/>
          <w:shd w:val="clear" w:color="auto" w:fill="FFFFFF"/>
        </w:rPr>
      </w:pPr>
      <w:r>
        <w:rPr>
          <w:rStyle w:val="19"/>
          <w:rFonts w:hint="default" w:ascii="黑体" w:hAnsi="黑体" w:eastAsia="黑体" w:cs="黑体"/>
          <w:b w:val="0"/>
          <w:bCs w:val="0"/>
          <w:i w:val="0"/>
          <w:iCs w:val="0"/>
          <w:caps w:val="0"/>
          <w:color w:val="0F1115"/>
          <w:spacing w:val="0"/>
          <w:sz w:val="36"/>
          <w:szCs w:val="36"/>
          <w:shd w:val="clear" w:color="auto" w:fill="FFFFFF"/>
        </w:rPr>
        <w:t>组织机构</w:t>
      </w:r>
    </w:p>
    <w:p>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0" w:afterAutospacing="0" w:line="579" w:lineRule="exact"/>
        <w:ind w:leftChars="-200" w:right="0" w:rightChars="0" w:firstLine="640" w:firstLineChars="200"/>
        <w:textAlignment w:val="auto"/>
        <w:rPr>
          <w:rStyle w:val="19"/>
          <w:rFonts w:hint="default" w:ascii="方正楷体_GB2312" w:hAnsi="方正楷体_GB2312" w:eastAsia="方正楷体_GB2312" w:cs="方正楷体_GB2312"/>
          <w:b w:val="0"/>
          <w:bCs w:val="0"/>
          <w:i w:val="0"/>
          <w:iCs w:val="0"/>
          <w:caps w:val="0"/>
          <w:color w:val="0F1115"/>
          <w:spacing w:val="0"/>
          <w:sz w:val="32"/>
          <w:szCs w:val="32"/>
          <w:shd w:val="clear" w:color="auto" w:fill="FFFFFF"/>
          <w:lang w:val="en-US" w:eastAsia="zh-CN"/>
        </w:rPr>
      </w:pPr>
      <w:r>
        <w:rPr>
          <w:rStyle w:val="19"/>
          <w:rFonts w:hint="default" w:ascii="方正楷体_GB2312" w:hAnsi="方正楷体_GB2312" w:eastAsia="方正楷体_GB2312" w:cs="方正楷体_GB2312"/>
          <w:b w:val="0"/>
          <w:bCs w:val="0"/>
          <w:i w:val="0"/>
          <w:iCs w:val="0"/>
          <w:caps w:val="0"/>
          <w:color w:val="0F1115"/>
          <w:spacing w:val="0"/>
          <w:sz w:val="32"/>
          <w:szCs w:val="32"/>
          <w:shd w:val="clear" w:color="auto" w:fill="FFFFFF"/>
          <w:lang w:val="zh-CN" w:eastAsia="zh-CN"/>
        </w:rPr>
        <w:t>第</w:t>
      </w:r>
      <w:r>
        <w:rPr>
          <w:rStyle w:val="19"/>
          <w:rFonts w:hint="eastAsia" w:ascii="方正楷体_GB2312" w:hAnsi="方正楷体_GB2312" w:eastAsia="方正楷体_GB2312" w:cs="方正楷体_GB2312"/>
          <w:b w:val="0"/>
          <w:bCs w:val="0"/>
          <w:i w:val="0"/>
          <w:iCs w:val="0"/>
          <w:caps w:val="0"/>
          <w:color w:val="0F1115"/>
          <w:spacing w:val="0"/>
          <w:sz w:val="32"/>
          <w:szCs w:val="32"/>
          <w:shd w:val="clear" w:color="auto" w:fill="FFFFFF"/>
          <w:lang w:val="zh-CN" w:eastAsia="zh-CN"/>
        </w:rPr>
        <w:t>二十一</w:t>
      </w:r>
      <w:r>
        <w:rPr>
          <w:rStyle w:val="19"/>
          <w:rFonts w:hint="default" w:ascii="方正楷体_GB2312" w:hAnsi="方正楷体_GB2312" w:eastAsia="方正楷体_GB2312" w:cs="方正楷体_GB2312"/>
          <w:b w:val="0"/>
          <w:bCs w:val="0"/>
          <w:i w:val="0"/>
          <w:iCs w:val="0"/>
          <w:caps w:val="0"/>
          <w:color w:val="0F1115"/>
          <w:spacing w:val="0"/>
          <w:sz w:val="32"/>
          <w:szCs w:val="32"/>
          <w:shd w:val="clear" w:color="auto" w:fill="FFFFFF"/>
          <w:lang w:val="zh-CN" w:eastAsia="zh-CN"/>
        </w:rPr>
        <w:t>条</w:t>
      </w:r>
      <w:r>
        <w:rPr>
          <w:rStyle w:val="19"/>
          <w:rFonts w:hint="eastAsia" w:ascii="方正楷体_GB2312" w:hAnsi="方正楷体_GB2312" w:eastAsia="方正楷体_GB2312" w:cs="方正楷体_GB2312"/>
          <w:b w:val="0"/>
          <w:bCs w:val="0"/>
          <w:i w:val="0"/>
          <w:iCs w:val="0"/>
          <w:caps w:val="0"/>
          <w:color w:val="0F1115"/>
          <w:spacing w:val="0"/>
          <w:sz w:val="32"/>
          <w:szCs w:val="32"/>
          <w:shd w:val="clear" w:color="auto" w:fill="FFFFFF"/>
          <w:lang w:val="en-US" w:eastAsia="zh-CN"/>
        </w:rPr>
        <w:t xml:space="preserve">  </w:t>
      </w:r>
      <w:r>
        <w:rPr>
          <w:rFonts w:hint="default" w:ascii="仿宋_GB2312" w:hAnsi="Times New Roman" w:eastAsia="仿宋_GB2312" w:cs="Times New Roman"/>
          <w:kern w:val="0"/>
          <w:sz w:val="32"/>
          <w:szCs w:val="32"/>
          <w:highlight w:val="none"/>
          <w:lang w:val="en-US" w:eastAsia="zh-CN" w:bidi="ar-SA"/>
        </w:rPr>
        <w:t>联合体设立理事会、专家委员会和秘书处。</w:t>
      </w:r>
    </w:p>
    <w:p>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0" w:afterAutospacing="0" w:line="579" w:lineRule="exact"/>
        <w:ind w:leftChars="-200" w:right="0" w:rightChars="0" w:firstLine="640" w:firstLineChars="200"/>
        <w:textAlignment w:val="auto"/>
        <w:rPr>
          <w:rFonts w:hint="default" w:ascii="仿宋_GB2312" w:hAnsi="Times New Roman" w:eastAsia="仿宋_GB2312" w:cs="Times New Roman"/>
          <w:kern w:val="0"/>
          <w:sz w:val="32"/>
          <w:szCs w:val="32"/>
          <w:highlight w:val="none"/>
          <w:lang w:val="en-US" w:eastAsia="zh-CN" w:bidi="ar-SA"/>
        </w:rPr>
      </w:pPr>
      <w:r>
        <w:rPr>
          <w:rStyle w:val="19"/>
          <w:rFonts w:hint="default" w:ascii="方正楷体_GB2312" w:hAnsi="方正楷体_GB2312" w:eastAsia="方正楷体_GB2312" w:cs="方正楷体_GB2312"/>
          <w:b w:val="0"/>
          <w:bCs w:val="0"/>
          <w:i w:val="0"/>
          <w:iCs w:val="0"/>
          <w:caps w:val="0"/>
          <w:color w:val="0F1115"/>
          <w:spacing w:val="0"/>
          <w:sz w:val="32"/>
          <w:szCs w:val="32"/>
          <w:shd w:val="clear" w:color="auto" w:fill="FFFFFF"/>
          <w:lang w:val="zh-CN" w:eastAsia="zh-CN"/>
        </w:rPr>
        <w:t>第</w:t>
      </w:r>
      <w:r>
        <w:rPr>
          <w:rStyle w:val="19"/>
          <w:rFonts w:hint="eastAsia" w:ascii="方正楷体_GB2312" w:hAnsi="方正楷体_GB2312" w:eastAsia="方正楷体_GB2312" w:cs="方正楷体_GB2312"/>
          <w:b w:val="0"/>
          <w:bCs w:val="0"/>
          <w:i w:val="0"/>
          <w:iCs w:val="0"/>
          <w:caps w:val="0"/>
          <w:color w:val="0F1115"/>
          <w:spacing w:val="0"/>
          <w:sz w:val="32"/>
          <w:szCs w:val="32"/>
          <w:shd w:val="clear" w:color="auto" w:fill="FFFFFF"/>
          <w:lang w:val="zh-CN" w:eastAsia="zh-CN"/>
        </w:rPr>
        <w:t>二十二</w:t>
      </w:r>
      <w:r>
        <w:rPr>
          <w:rStyle w:val="19"/>
          <w:rFonts w:hint="default" w:ascii="方正楷体_GB2312" w:hAnsi="方正楷体_GB2312" w:eastAsia="方正楷体_GB2312" w:cs="方正楷体_GB2312"/>
          <w:b w:val="0"/>
          <w:bCs w:val="0"/>
          <w:i w:val="0"/>
          <w:iCs w:val="0"/>
          <w:caps w:val="0"/>
          <w:color w:val="0F1115"/>
          <w:spacing w:val="0"/>
          <w:sz w:val="32"/>
          <w:szCs w:val="32"/>
          <w:shd w:val="clear" w:color="auto" w:fill="FFFFFF"/>
          <w:lang w:val="zh-CN" w:eastAsia="zh-CN"/>
        </w:rPr>
        <w:t>条</w:t>
      </w:r>
      <w:r>
        <w:rPr>
          <w:rStyle w:val="19"/>
          <w:rFonts w:hint="eastAsia" w:ascii="方正楷体_GB2312" w:hAnsi="方正楷体_GB2312" w:eastAsia="方正楷体_GB2312" w:cs="方正楷体_GB2312"/>
          <w:b w:val="0"/>
          <w:bCs w:val="0"/>
          <w:i w:val="0"/>
          <w:iCs w:val="0"/>
          <w:caps w:val="0"/>
          <w:color w:val="0F1115"/>
          <w:spacing w:val="0"/>
          <w:sz w:val="32"/>
          <w:szCs w:val="32"/>
          <w:shd w:val="clear" w:color="auto" w:fill="FFFFFF"/>
          <w:lang w:val="en-US" w:eastAsia="zh-CN"/>
        </w:rPr>
        <w:t xml:space="preserve">  </w:t>
      </w:r>
      <w:r>
        <w:rPr>
          <w:rFonts w:hint="default" w:ascii="仿宋_GB2312" w:hAnsi="Times New Roman" w:eastAsia="仿宋_GB2312" w:cs="Times New Roman"/>
          <w:kern w:val="0"/>
          <w:sz w:val="32"/>
          <w:szCs w:val="32"/>
          <w:highlight w:val="none"/>
          <w:lang w:val="en-US" w:eastAsia="zh-CN" w:bidi="ar-SA"/>
        </w:rPr>
        <w:t>理事会是联合体的最高决策机构，由全体理事单位代表组成。其主要职责是：</w:t>
      </w:r>
    </w:p>
    <w:p>
      <w:pPr>
        <w:pStyle w:val="4"/>
        <w:keepNext w:val="0"/>
        <w:keepLines w:val="0"/>
        <w:pageBreakBefore w:val="0"/>
        <w:widowControl/>
        <w:numPr>
          <w:ilvl w:val="0"/>
          <w:numId w:val="2"/>
        </w:numPr>
        <w:suppressLineNumbers w:val="0"/>
        <w:shd w:val="clear" w:color="auto" w:fill="FFFFFF"/>
        <w:kinsoku/>
        <w:wordWrap/>
        <w:overflowPunct/>
        <w:topLinePunct w:val="0"/>
        <w:autoSpaceDE/>
        <w:autoSpaceDN/>
        <w:bidi w:val="0"/>
        <w:adjustRightInd/>
        <w:snapToGrid/>
        <w:spacing w:beforeAutospacing="0" w:after="0" w:afterAutospacing="0" w:line="579" w:lineRule="exact"/>
        <w:ind w:leftChars="-200" w:right="0" w:rightChars="0" w:firstLine="640" w:firstLineChars="200"/>
        <w:textAlignment w:val="auto"/>
        <w:rPr>
          <w:rFonts w:hint="default" w:ascii="仿宋_GB2312" w:hAnsi="Times New Roman" w:eastAsia="仿宋_GB2312" w:cs="Times New Roman"/>
          <w:kern w:val="0"/>
          <w:sz w:val="32"/>
          <w:szCs w:val="32"/>
          <w:highlight w:val="none"/>
          <w:lang w:val="en-US" w:eastAsia="zh-CN" w:bidi="ar-SA"/>
        </w:rPr>
      </w:pPr>
      <w:r>
        <w:rPr>
          <w:rFonts w:hint="default" w:ascii="仿宋_GB2312" w:hAnsi="Times New Roman" w:eastAsia="仿宋_GB2312" w:cs="Times New Roman"/>
          <w:kern w:val="0"/>
          <w:sz w:val="32"/>
          <w:szCs w:val="32"/>
          <w:highlight w:val="none"/>
          <w:lang w:val="en-US" w:eastAsia="zh-CN" w:bidi="ar-SA"/>
        </w:rPr>
        <w:t>制定和修改章程；</w:t>
      </w:r>
    </w:p>
    <w:p>
      <w:pPr>
        <w:pStyle w:val="4"/>
        <w:keepNext w:val="0"/>
        <w:keepLines w:val="0"/>
        <w:pageBreakBefore w:val="0"/>
        <w:widowControl/>
        <w:numPr>
          <w:ilvl w:val="0"/>
          <w:numId w:val="2"/>
        </w:numPr>
        <w:suppressLineNumbers w:val="0"/>
        <w:shd w:val="clear" w:color="auto" w:fill="FFFFFF"/>
        <w:kinsoku/>
        <w:wordWrap/>
        <w:overflowPunct/>
        <w:topLinePunct w:val="0"/>
        <w:autoSpaceDE/>
        <w:autoSpaceDN/>
        <w:bidi w:val="0"/>
        <w:adjustRightInd/>
        <w:snapToGrid/>
        <w:spacing w:beforeAutospacing="0" w:after="0" w:afterAutospacing="0" w:line="579" w:lineRule="exact"/>
        <w:ind w:left="-420" w:leftChars="-200" w:right="0" w:rightChars="0" w:firstLine="640" w:firstLineChars="200"/>
        <w:textAlignment w:val="auto"/>
        <w:rPr>
          <w:rFonts w:hint="default" w:ascii="仿宋_GB2312" w:hAnsi="Times New Roman" w:eastAsia="仿宋_GB2312" w:cs="Times New Roman"/>
          <w:kern w:val="0"/>
          <w:sz w:val="32"/>
          <w:szCs w:val="32"/>
          <w:highlight w:val="none"/>
          <w:lang w:val="en-US" w:eastAsia="zh-CN" w:bidi="ar-SA"/>
        </w:rPr>
      </w:pPr>
      <w:r>
        <w:rPr>
          <w:rFonts w:hint="default" w:ascii="仿宋_GB2312" w:hAnsi="Times New Roman" w:eastAsia="仿宋_GB2312" w:cs="Times New Roman"/>
          <w:kern w:val="0"/>
          <w:sz w:val="32"/>
          <w:szCs w:val="32"/>
          <w:highlight w:val="none"/>
          <w:lang w:val="en-US" w:eastAsia="zh-CN" w:bidi="ar-SA"/>
        </w:rPr>
        <w:t>选举和罢免理事长、副理事长、理事；</w:t>
      </w:r>
    </w:p>
    <w:p>
      <w:pPr>
        <w:pStyle w:val="4"/>
        <w:keepNext w:val="0"/>
        <w:keepLines w:val="0"/>
        <w:pageBreakBefore w:val="0"/>
        <w:widowControl/>
        <w:numPr>
          <w:ilvl w:val="0"/>
          <w:numId w:val="2"/>
        </w:numPr>
        <w:suppressLineNumbers w:val="0"/>
        <w:shd w:val="clear" w:color="auto" w:fill="FFFFFF"/>
        <w:kinsoku/>
        <w:wordWrap/>
        <w:overflowPunct/>
        <w:topLinePunct w:val="0"/>
        <w:autoSpaceDE/>
        <w:autoSpaceDN/>
        <w:bidi w:val="0"/>
        <w:adjustRightInd/>
        <w:snapToGrid/>
        <w:spacing w:beforeAutospacing="0" w:after="0" w:afterAutospacing="0" w:line="579" w:lineRule="exact"/>
        <w:ind w:left="-420" w:leftChars="-200" w:right="0" w:rightChars="0" w:firstLine="640" w:firstLineChars="200"/>
        <w:textAlignment w:val="auto"/>
        <w:rPr>
          <w:rFonts w:hint="default" w:ascii="仿宋_GB2312" w:hAnsi="Times New Roman" w:eastAsia="仿宋_GB2312" w:cs="Times New Roman"/>
          <w:kern w:val="0"/>
          <w:sz w:val="32"/>
          <w:szCs w:val="32"/>
          <w:highlight w:val="none"/>
          <w:lang w:val="en-US" w:eastAsia="zh-CN" w:bidi="ar-SA"/>
        </w:rPr>
      </w:pPr>
      <w:r>
        <w:rPr>
          <w:rFonts w:hint="default" w:ascii="仿宋_GB2312" w:hAnsi="Times New Roman" w:eastAsia="仿宋_GB2312" w:cs="Times New Roman"/>
          <w:kern w:val="0"/>
          <w:sz w:val="32"/>
          <w:szCs w:val="32"/>
          <w:highlight w:val="none"/>
          <w:lang w:val="en-US" w:eastAsia="zh-CN" w:bidi="ar-SA"/>
        </w:rPr>
        <w:t>审议理事会工作报告和财务报告；</w:t>
      </w:r>
    </w:p>
    <w:p>
      <w:pPr>
        <w:pStyle w:val="4"/>
        <w:keepNext w:val="0"/>
        <w:keepLines w:val="0"/>
        <w:pageBreakBefore w:val="0"/>
        <w:widowControl/>
        <w:numPr>
          <w:ilvl w:val="0"/>
          <w:numId w:val="2"/>
        </w:numPr>
        <w:suppressLineNumbers w:val="0"/>
        <w:shd w:val="clear" w:color="auto" w:fill="FFFFFF"/>
        <w:kinsoku/>
        <w:wordWrap/>
        <w:overflowPunct/>
        <w:topLinePunct w:val="0"/>
        <w:autoSpaceDE/>
        <w:autoSpaceDN/>
        <w:bidi w:val="0"/>
        <w:adjustRightInd/>
        <w:snapToGrid/>
        <w:spacing w:beforeAutospacing="0" w:after="0" w:afterAutospacing="0" w:line="579" w:lineRule="exact"/>
        <w:ind w:left="-420" w:leftChars="-200" w:right="0" w:rightChars="0" w:firstLine="640" w:firstLineChars="200"/>
        <w:textAlignment w:val="auto"/>
        <w:rPr>
          <w:rFonts w:hint="default" w:ascii="仿宋_GB2312" w:hAnsi="Times New Roman" w:eastAsia="仿宋_GB2312" w:cs="Times New Roman"/>
          <w:kern w:val="0"/>
          <w:sz w:val="32"/>
          <w:szCs w:val="32"/>
          <w:highlight w:val="none"/>
          <w:lang w:val="en-US" w:eastAsia="zh-CN" w:bidi="ar-SA"/>
        </w:rPr>
      </w:pPr>
      <w:r>
        <w:rPr>
          <w:rFonts w:hint="default" w:ascii="仿宋_GB2312" w:hAnsi="Times New Roman" w:eastAsia="仿宋_GB2312" w:cs="Times New Roman"/>
          <w:kern w:val="0"/>
          <w:sz w:val="32"/>
          <w:szCs w:val="32"/>
          <w:highlight w:val="none"/>
          <w:lang w:val="en-US" w:eastAsia="zh-CN" w:bidi="ar-SA"/>
        </w:rPr>
        <w:t>决定联合体的发展战略、工作方针和任务；</w:t>
      </w:r>
    </w:p>
    <w:p>
      <w:pPr>
        <w:pStyle w:val="4"/>
        <w:keepNext w:val="0"/>
        <w:keepLines w:val="0"/>
        <w:pageBreakBefore w:val="0"/>
        <w:widowControl/>
        <w:numPr>
          <w:ilvl w:val="0"/>
          <w:numId w:val="2"/>
        </w:numPr>
        <w:suppressLineNumbers w:val="0"/>
        <w:shd w:val="clear" w:color="auto" w:fill="FFFFFF"/>
        <w:kinsoku/>
        <w:wordWrap/>
        <w:overflowPunct/>
        <w:topLinePunct w:val="0"/>
        <w:autoSpaceDE/>
        <w:autoSpaceDN/>
        <w:bidi w:val="0"/>
        <w:adjustRightInd/>
        <w:snapToGrid/>
        <w:spacing w:beforeAutospacing="0" w:after="0" w:afterAutospacing="0" w:line="579" w:lineRule="exact"/>
        <w:ind w:left="-420" w:leftChars="-200" w:right="0" w:rightChars="0" w:firstLine="640" w:firstLineChars="200"/>
        <w:textAlignment w:val="auto"/>
        <w:rPr>
          <w:rFonts w:hint="default" w:ascii="仿宋_GB2312" w:hAnsi="Times New Roman" w:eastAsia="仿宋_GB2312" w:cs="Times New Roman"/>
          <w:kern w:val="0"/>
          <w:sz w:val="32"/>
          <w:szCs w:val="32"/>
          <w:highlight w:val="none"/>
          <w:lang w:val="en-US" w:eastAsia="zh-CN" w:bidi="ar-SA"/>
        </w:rPr>
      </w:pPr>
      <w:r>
        <w:rPr>
          <w:rFonts w:hint="default" w:ascii="仿宋_GB2312" w:hAnsi="Times New Roman" w:eastAsia="仿宋_GB2312" w:cs="Times New Roman"/>
          <w:kern w:val="0"/>
          <w:sz w:val="32"/>
          <w:szCs w:val="32"/>
          <w:highlight w:val="none"/>
          <w:lang w:val="en-US" w:eastAsia="zh-CN" w:bidi="ar-SA"/>
        </w:rPr>
        <w:t>决定成员的吸收和除名；</w:t>
      </w:r>
    </w:p>
    <w:p>
      <w:pPr>
        <w:pStyle w:val="4"/>
        <w:keepNext w:val="0"/>
        <w:keepLines w:val="0"/>
        <w:pageBreakBefore w:val="0"/>
        <w:widowControl/>
        <w:numPr>
          <w:ilvl w:val="0"/>
          <w:numId w:val="2"/>
        </w:numPr>
        <w:suppressLineNumbers w:val="0"/>
        <w:shd w:val="clear" w:color="auto" w:fill="FFFFFF"/>
        <w:kinsoku/>
        <w:wordWrap/>
        <w:overflowPunct/>
        <w:topLinePunct w:val="0"/>
        <w:autoSpaceDE/>
        <w:autoSpaceDN/>
        <w:bidi w:val="0"/>
        <w:adjustRightInd/>
        <w:snapToGrid/>
        <w:spacing w:beforeAutospacing="0" w:after="0" w:afterAutospacing="0" w:line="579" w:lineRule="exact"/>
        <w:ind w:left="-420" w:leftChars="-200" w:right="0" w:rightChars="0" w:firstLine="640" w:firstLineChars="200"/>
        <w:textAlignment w:val="auto"/>
        <w:rPr>
          <w:rFonts w:hint="default" w:ascii="仿宋_GB2312" w:hAnsi="Times New Roman" w:eastAsia="仿宋_GB2312" w:cs="Times New Roman"/>
          <w:kern w:val="0"/>
          <w:sz w:val="32"/>
          <w:szCs w:val="32"/>
          <w:highlight w:val="none"/>
          <w:lang w:val="en-US" w:eastAsia="zh-CN" w:bidi="ar-SA"/>
        </w:rPr>
      </w:pPr>
      <w:r>
        <w:rPr>
          <w:rFonts w:hint="default" w:ascii="仿宋_GB2312" w:hAnsi="Times New Roman" w:eastAsia="仿宋_GB2312" w:cs="Times New Roman"/>
          <w:kern w:val="0"/>
          <w:sz w:val="32"/>
          <w:szCs w:val="32"/>
          <w:highlight w:val="none"/>
          <w:lang w:val="en-US" w:eastAsia="zh-CN" w:bidi="ar-SA"/>
        </w:rPr>
        <w:t>决定其他重大事项。</w:t>
      </w:r>
    </w:p>
    <w:p>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0" w:afterAutospacing="0" w:line="579" w:lineRule="exact"/>
        <w:ind w:right="0" w:rightChars="0" w:firstLine="640" w:firstLineChars="200"/>
        <w:textAlignment w:val="auto"/>
        <w:rPr>
          <w:rFonts w:hint="default" w:ascii="仿宋_GB2312" w:hAnsi="Times New Roman" w:eastAsia="仿宋_GB2312" w:cs="Times New Roman"/>
          <w:kern w:val="0"/>
          <w:sz w:val="32"/>
          <w:szCs w:val="32"/>
          <w:highlight w:val="none"/>
          <w:lang w:val="en-US" w:eastAsia="zh-CN" w:bidi="ar-SA"/>
        </w:rPr>
      </w:pPr>
      <w:r>
        <w:rPr>
          <w:rFonts w:hint="default" w:ascii="仿宋_GB2312" w:hAnsi="Times New Roman" w:eastAsia="仿宋_GB2312" w:cs="Times New Roman"/>
          <w:kern w:val="0"/>
          <w:sz w:val="32"/>
          <w:szCs w:val="32"/>
          <w:highlight w:val="none"/>
          <w:lang w:val="en-US" w:eastAsia="zh-CN" w:bidi="ar-SA"/>
        </w:rPr>
        <w:t>理事会每年至少召开一次会议。</w:t>
      </w:r>
    </w:p>
    <w:p>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0" w:afterAutospacing="0" w:line="579" w:lineRule="exact"/>
        <w:ind w:leftChars="-200" w:right="0" w:rightChars="0" w:firstLine="640" w:firstLineChars="200"/>
        <w:textAlignment w:val="auto"/>
        <w:rPr>
          <w:rFonts w:hint="default" w:ascii="仿宋_GB2312" w:hAnsi="Times New Roman" w:eastAsia="仿宋_GB2312" w:cs="Times New Roman"/>
          <w:kern w:val="0"/>
          <w:sz w:val="32"/>
          <w:szCs w:val="32"/>
          <w:highlight w:val="none"/>
          <w:lang w:val="en-US" w:eastAsia="zh-CN" w:bidi="ar-SA"/>
        </w:rPr>
      </w:pPr>
      <w:r>
        <w:rPr>
          <w:rStyle w:val="19"/>
          <w:rFonts w:hint="default" w:ascii="方正楷体_GB2312" w:hAnsi="方正楷体_GB2312" w:eastAsia="方正楷体_GB2312" w:cs="方正楷体_GB2312"/>
          <w:b w:val="0"/>
          <w:bCs w:val="0"/>
          <w:i w:val="0"/>
          <w:iCs w:val="0"/>
          <w:caps w:val="0"/>
          <w:color w:val="0F1115"/>
          <w:spacing w:val="0"/>
          <w:sz w:val="32"/>
          <w:szCs w:val="32"/>
          <w:shd w:val="clear" w:color="auto" w:fill="FFFFFF"/>
          <w:lang w:val="zh-CN" w:eastAsia="zh-CN"/>
        </w:rPr>
        <w:t>第</w:t>
      </w:r>
      <w:r>
        <w:rPr>
          <w:rStyle w:val="19"/>
          <w:rFonts w:hint="eastAsia" w:ascii="方正楷体_GB2312" w:hAnsi="方正楷体_GB2312" w:eastAsia="方正楷体_GB2312" w:cs="方正楷体_GB2312"/>
          <w:b w:val="0"/>
          <w:bCs w:val="0"/>
          <w:i w:val="0"/>
          <w:iCs w:val="0"/>
          <w:caps w:val="0"/>
          <w:color w:val="0F1115"/>
          <w:spacing w:val="0"/>
          <w:sz w:val="32"/>
          <w:szCs w:val="32"/>
          <w:shd w:val="clear" w:color="auto" w:fill="FFFFFF"/>
          <w:lang w:val="zh-CN" w:eastAsia="zh-CN"/>
        </w:rPr>
        <w:t>二</w:t>
      </w:r>
      <w:r>
        <w:rPr>
          <w:rStyle w:val="19"/>
          <w:rFonts w:hint="default" w:ascii="方正楷体_GB2312" w:hAnsi="方正楷体_GB2312" w:eastAsia="方正楷体_GB2312" w:cs="方正楷体_GB2312"/>
          <w:b w:val="0"/>
          <w:bCs w:val="0"/>
          <w:i w:val="0"/>
          <w:iCs w:val="0"/>
          <w:caps w:val="0"/>
          <w:color w:val="0F1115"/>
          <w:spacing w:val="0"/>
          <w:sz w:val="32"/>
          <w:szCs w:val="32"/>
          <w:shd w:val="clear" w:color="auto" w:fill="FFFFFF"/>
          <w:lang w:val="zh-CN" w:eastAsia="zh-CN"/>
        </w:rPr>
        <w:t>十</w:t>
      </w:r>
      <w:r>
        <w:rPr>
          <w:rStyle w:val="19"/>
          <w:rFonts w:hint="eastAsia" w:ascii="方正楷体_GB2312" w:hAnsi="方正楷体_GB2312" w:eastAsia="方正楷体_GB2312" w:cs="方正楷体_GB2312"/>
          <w:b w:val="0"/>
          <w:bCs w:val="0"/>
          <w:i w:val="0"/>
          <w:iCs w:val="0"/>
          <w:caps w:val="0"/>
          <w:color w:val="0F1115"/>
          <w:spacing w:val="0"/>
          <w:sz w:val="32"/>
          <w:szCs w:val="32"/>
          <w:shd w:val="clear" w:color="auto" w:fill="FFFFFF"/>
          <w:lang w:val="zh-CN" w:eastAsia="zh-CN"/>
        </w:rPr>
        <w:t>三</w:t>
      </w:r>
      <w:r>
        <w:rPr>
          <w:rStyle w:val="19"/>
          <w:rFonts w:hint="default" w:ascii="方正楷体_GB2312" w:hAnsi="方正楷体_GB2312" w:eastAsia="方正楷体_GB2312" w:cs="方正楷体_GB2312"/>
          <w:b w:val="0"/>
          <w:bCs w:val="0"/>
          <w:i w:val="0"/>
          <w:iCs w:val="0"/>
          <w:caps w:val="0"/>
          <w:color w:val="0F1115"/>
          <w:spacing w:val="0"/>
          <w:sz w:val="32"/>
          <w:szCs w:val="32"/>
          <w:shd w:val="clear" w:color="auto" w:fill="FFFFFF"/>
          <w:lang w:val="zh-CN" w:eastAsia="zh-CN"/>
        </w:rPr>
        <w:t xml:space="preserve">条 </w:t>
      </w:r>
      <w:r>
        <w:rPr>
          <w:rStyle w:val="19"/>
          <w:rFonts w:hint="eastAsia" w:ascii="方正楷体_GB2312" w:hAnsi="方正楷体_GB2312" w:eastAsia="方正楷体_GB2312" w:cs="方正楷体_GB2312"/>
          <w:b w:val="0"/>
          <w:bCs w:val="0"/>
          <w:i w:val="0"/>
          <w:iCs w:val="0"/>
          <w:caps w:val="0"/>
          <w:color w:val="0F1115"/>
          <w:spacing w:val="0"/>
          <w:sz w:val="32"/>
          <w:szCs w:val="32"/>
          <w:shd w:val="clear" w:color="auto" w:fill="FFFFFF"/>
          <w:lang w:val="en-US" w:eastAsia="zh-CN"/>
        </w:rPr>
        <w:t xml:space="preserve"> </w:t>
      </w:r>
      <w:r>
        <w:rPr>
          <w:rFonts w:hint="default" w:ascii="仿宋_GB2312" w:hAnsi="Times New Roman" w:eastAsia="仿宋_GB2312" w:cs="Times New Roman"/>
          <w:kern w:val="0"/>
          <w:sz w:val="32"/>
          <w:szCs w:val="32"/>
          <w:highlight w:val="none"/>
          <w:lang w:val="en-US" w:eastAsia="zh-CN" w:bidi="ar-SA"/>
        </w:rPr>
        <w:t>联合体设理事长</w:t>
      </w:r>
      <w:r>
        <w:rPr>
          <w:rFonts w:hint="eastAsia" w:ascii="仿宋_GB2312" w:hAnsi="Times New Roman" w:eastAsia="仿宋_GB2312" w:cs="Times New Roman"/>
          <w:kern w:val="0"/>
          <w:sz w:val="32"/>
          <w:szCs w:val="32"/>
          <w:highlight w:val="none"/>
          <w:lang w:val="en-US" w:eastAsia="zh-CN" w:bidi="ar-SA"/>
        </w:rPr>
        <w:t>1</w:t>
      </w:r>
      <w:r>
        <w:rPr>
          <w:rFonts w:hint="default" w:ascii="仿宋_GB2312" w:hAnsi="Times New Roman" w:eastAsia="仿宋_GB2312" w:cs="Times New Roman"/>
          <w:kern w:val="0"/>
          <w:sz w:val="32"/>
          <w:szCs w:val="32"/>
          <w:highlight w:val="none"/>
          <w:lang w:val="en-US" w:eastAsia="zh-CN" w:bidi="ar-SA"/>
        </w:rPr>
        <w:t>名，副理事长若干名。理事长由牵头单位或主要发起单位推荐人选，经理事会选举产生。理事长负责召集和主持理事会，检查决议落实情况，代表本联合体签署重要文件。副理事长协助理事长工作。</w:t>
      </w:r>
    </w:p>
    <w:p>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0" w:afterAutospacing="0" w:line="579" w:lineRule="exact"/>
        <w:ind w:leftChars="-200" w:right="0" w:rightChars="0" w:firstLine="640" w:firstLineChars="200"/>
        <w:textAlignment w:val="auto"/>
        <w:rPr>
          <w:rFonts w:hint="default" w:ascii="仿宋_GB2312" w:hAnsi="Times New Roman" w:eastAsia="仿宋_GB2312" w:cs="Times New Roman"/>
          <w:kern w:val="0"/>
          <w:sz w:val="32"/>
          <w:szCs w:val="32"/>
          <w:highlight w:val="none"/>
          <w:lang w:val="en-US" w:eastAsia="zh-CN" w:bidi="ar-SA"/>
        </w:rPr>
      </w:pPr>
      <w:r>
        <w:rPr>
          <w:rStyle w:val="19"/>
          <w:rFonts w:hint="default" w:ascii="方正楷体_GB2312" w:hAnsi="方正楷体_GB2312" w:eastAsia="方正楷体_GB2312" w:cs="方正楷体_GB2312"/>
          <w:b w:val="0"/>
          <w:bCs w:val="0"/>
          <w:i w:val="0"/>
          <w:iCs w:val="0"/>
          <w:caps w:val="0"/>
          <w:color w:val="0F1115"/>
          <w:spacing w:val="0"/>
          <w:sz w:val="32"/>
          <w:szCs w:val="32"/>
          <w:shd w:val="clear" w:color="auto" w:fill="FFFFFF"/>
          <w:lang w:val="zh-CN" w:eastAsia="zh-CN"/>
        </w:rPr>
        <w:t>第</w:t>
      </w:r>
      <w:r>
        <w:rPr>
          <w:rStyle w:val="19"/>
          <w:rFonts w:hint="eastAsia" w:ascii="方正楷体_GB2312" w:hAnsi="方正楷体_GB2312" w:eastAsia="方正楷体_GB2312" w:cs="方正楷体_GB2312"/>
          <w:b w:val="0"/>
          <w:bCs w:val="0"/>
          <w:i w:val="0"/>
          <w:iCs w:val="0"/>
          <w:caps w:val="0"/>
          <w:color w:val="0F1115"/>
          <w:spacing w:val="0"/>
          <w:sz w:val="32"/>
          <w:szCs w:val="32"/>
          <w:shd w:val="clear" w:color="auto" w:fill="FFFFFF"/>
          <w:lang w:val="zh-CN" w:eastAsia="zh-CN"/>
        </w:rPr>
        <w:t>二</w:t>
      </w:r>
      <w:r>
        <w:rPr>
          <w:rStyle w:val="19"/>
          <w:rFonts w:hint="default" w:ascii="方正楷体_GB2312" w:hAnsi="方正楷体_GB2312" w:eastAsia="方正楷体_GB2312" w:cs="方正楷体_GB2312"/>
          <w:b w:val="0"/>
          <w:bCs w:val="0"/>
          <w:i w:val="0"/>
          <w:iCs w:val="0"/>
          <w:caps w:val="0"/>
          <w:color w:val="0F1115"/>
          <w:spacing w:val="0"/>
          <w:sz w:val="32"/>
          <w:szCs w:val="32"/>
          <w:shd w:val="clear" w:color="auto" w:fill="FFFFFF"/>
          <w:lang w:val="zh-CN" w:eastAsia="zh-CN"/>
        </w:rPr>
        <w:t>十</w:t>
      </w:r>
      <w:r>
        <w:rPr>
          <w:rStyle w:val="19"/>
          <w:rFonts w:hint="eastAsia" w:ascii="方正楷体_GB2312" w:hAnsi="方正楷体_GB2312" w:eastAsia="方正楷体_GB2312" w:cs="方正楷体_GB2312"/>
          <w:b w:val="0"/>
          <w:bCs w:val="0"/>
          <w:i w:val="0"/>
          <w:iCs w:val="0"/>
          <w:caps w:val="0"/>
          <w:color w:val="0F1115"/>
          <w:spacing w:val="0"/>
          <w:sz w:val="32"/>
          <w:szCs w:val="32"/>
          <w:shd w:val="clear" w:color="auto" w:fill="FFFFFF"/>
          <w:lang w:val="zh-CN" w:eastAsia="zh-CN"/>
        </w:rPr>
        <w:t>四</w:t>
      </w:r>
      <w:r>
        <w:rPr>
          <w:rStyle w:val="19"/>
          <w:rFonts w:hint="default" w:ascii="方正楷体_GB2312" w:hAnsi="方正楷体_GB2312" w:eastAsia="方正楷体_GB2312" w:cs="方正楷体_GB2312"/>
          <w:b w:val="0"/>
          <w:bCs w:val="0"/>
          <w:i w:val="0"/>
          <w:iCs w:val="0"/>
          <w:caps w:val="0"/>
          <w:color w:val="0F1115"/>
          <w:spacing w:val="0"/>
          <w:sz w:val="32"/>
          <w:szCs w:val="32"/>
          <w:shd w:val="clear" w:color="auto" w:fill="FFFFFF"/>
          <w:lang w:val="zh-CN" w:eastAsia="zh-CN"/>
        </w:rPr>
        <w:t xml:space="preserve">条 </w:t>
      </w:r>
      <w:r>
        <w:rPr>
          <w:rFonts w:hint="default" w:ascii="仿宋_GB2312" w:hAnsi="Times New Roman" w:eastAsia="仿宋_GB2312" w:cs="Times New Roman"/>
          <w:kern w:val="0"/>
          <w:sz w:val="32"/>
          <w:szCs w:val="32"/>
          <w:highlight w:val="none"/>
          <w:lang w:val="en-US" w:eastAsia="zh-CN" w:bidi="ar-SA"/>
        </w:rPr>
        <w:t>联合体设立专家委员会，由</w:t>
      </w:r>
      <w:r>
        <w:rPr>
          <w:rFonts w:hint="eastAsia" w:ascii="仿宋_GB2312" w:hAnsi="Times New Roman" w:eastAsia="仿宋_GB2312" w:cs="Times New Roman"/>
          <w:kern w:val="0"/>
          <w:sz w:val="32"/>
          <w:szCs w:val="32"/>
          <w:highlight w:val="none"/>
          <w:lang w:val="en-US" w:eastAsia="zh-CN" w:bidi="ar-SA"/>
        </w:rPr>
        <w:t>三省内新能源</w:t>
      </w:r>
      <w:r>
        <w:rPr>
          <w:rFonts w:hint="default" w:ascii="仿宋_GB2312" w:hAnsi="Times New Roman" w:eastAsia="仿宋_GB2312" w:cs="Times New Roman"/>
          <w:kern w:val="0"/>
          <w:sz w:val="32"/>
          <w:szCs w:val="32"/>
          <w:highlight w:val="none"/>
          <w:lang w:val="en-US" w:eastAsia="zh-CN" w:bidi="ar-SA"/>
        </w:rPr>
        <w:t>汽车产业及相关技术领域的知名专家、学者和企业高级技术人</w:t>
      </w:r>
      <w:r>
        <w:rPr>
          <w:rFonts w:hint="eastAsia" w:ascii="仿宋_GB2312" w:hAnsi="Times New Roman" w:eastAsia="仿宋_GB2312" w:cs="Times New Roman"/>
          <w:kern w:val="0"/>
          <w:sz w:val="32"/>
          <w:szCs w:val="32"/>
          <w:highlight w:val="none"/>
          <w:lang w:val="en-US" w:eastAsia="zh-CN" w:bidi="ar-SA"/>
        </w:rPr>
        <w:t>员</w:t>
      </w:r>
      <w:r>
        <w:rPr>
          <w:rFonts w:hint="default" w:ascii="仿宋_GB2312" w:hAnsi="Times New Roman" w:eastAsia="仿宋_GB2312" w:cs="Times New Roman"/>
          <w:kern w:val="0"/>
          <w:sz w:val="32"/>
          <w:szCs w:val="32"/>
          <w:highlight w:val="none"/>
          <w:lang w:val="en-US" w:eastAsia="zh-CN" w:bidi="ar-SA"/>
        </w:rPr>
        <w:t>组成。专家委员会负责为联合体提供战略咨询、技术指导、项目评审、成果鉴定等专业支持。</w:t>
      </w:r>
    </w:p>
    <w:p>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0" w:afterAutospacing="0" w:line="579" w:lineRule="exact"/>
        <w:ind w:leftChars="-200" w:right="0" w:rightChars="0" w:firstLine="640" w:firstLineChars="200"/>
        <w:textAlignment w:val="auto"/>
        <w:rPr>
          <w:rFonts w:hint="default" w:ascii="仿宋_GB2312" w:hAnsi="Times New Roman" w:eastAsia="仿宋_GB2312" w:cs="Times New Roman"/>
          <w:kern w:val="0"/>
          <w:sz w:val="32"/>
          <w:szCs w:val="32"/>
          <w:highlight w:val="none"/>
          <w:lang w:val="en-US" w:eastAsia="zh-CN" w:bidi="ar-SA"/>
        </w:rPr>
      </w:pPr>
      <w:r>
        <w:rPr>
          <w:rStyle w:val="19"/>
          <w:rFonts w:hint="default" w:ascii="方正楷体_GB2312" w:hAnsi="方正楷体_GB2312" w:eastAsia="方正楷体_GB2312" w:cs="方正楷体_GB2312"/>
          <w:b w:val="0"/>
          <w:bCs w:val="0"/>
          <w:i w:val="0"/>
          <w:iCs w:val="0"/>
          <w:caps w:val="0"/>
          <w:color w:val="0F1115"/>
          <w:spacing w:val="0"/>
          <w:sz w:val="32"/>
          <w:szCs w:val="32"/>
          <w:shd w:val="clear" w:color="auto" w:fill="FFFFFF"/>
          <w:lang w:val="zh-CN" w:eastAsia="zh-CN"/>
        </w:rPr>
        <w:t>第</w:t>
      </w:r>
      <w:r>
        <w:rPr>
          <w:rStyle w:val="19"/>
          <w:rFonts w:hint="eastAsia" w:ascii="方正楷体_GB2312" w:hAnsi="方正楷体_GB2312" w:eastAsia="方正楷体_GB2312" w:cs="方正楷体_GB2312"/>
          <w:b w:val="0"/>
          <w:bCs w:val="0"/>
          <w:i w:val="0"/>
          <w:iCs w:val="0"/>
          <w:caps w:val="0"/>
          <w:color w:val="0F1115"/>
          <w:spacing w:val="0"/>
          <w:sz w:val="32"/>
          <w:szCs w:val="32"/>
          <w:shd w:val="clear" w:color="auto" w:fill="FFFFFF"/>
          <w:lang w:val="zh-CN" w:eastAsia="zh-CN"/>
        </w:rPr>
        <w:t>二十五条</w:t>
      </w:r>
      <w:r>
        <w:rPr>
          <w:rStyle w:val="19"/>
          <w:rFonts w:hint="eastAsia" w:ascii="方正楷体_GB2312" w:hAnsi="方正楷体_GB2312" w:eastAsia="方正楷体_GB2312" w:cs="方正楷体_GB2312"/>
          <w:b w:val="0"/>
          <w:bCs w:val="0"/>
          <w:i w:val="0"/>
          <w:iCs w:val="0"/>
          <w:caps w:val="0"/>
          <w:color w:val="0F1115"/>
          <w:spacing w:val="0"/>
          <w:sz w:val="32"/>
          <w:szCs w:val="32"/>
          <w:shd w:val="clear" w:color="auto" w:fill="FFFFFF"/>
          <w:lang w:val="en-US" w:eastAsia="zh-CN"/>
        </w:rPr>
        <w:t xml:space="preserve">  </w:t>
      </w:r>
      <w:r>
        <w:rPr>
          <w:rFonts w:hint="default" w:ascii="仿宋_GB2312" w:hAnsi="Times New Roman" w:eastAsia="仿宋_GB2312" w:cs="Times New Roman"/>
          <w:kern w:val="0"/>
          <w:sz w:val="32"/>
          <w:szCs w:val="32"/>
          <w:highlight w:val="none"/>
          <w:lang w:val="en-US" w:eastAsia="zh-CN" w:bidi="ar-SA"/>
        </w:rPr>
        <w:t>秘书处是联合体的常设执行机构，</w:t>
      </w:r>
      <w:r>
        <w:rPr>
          <w:rFonts w:hint="default" w:ascii="仿宋_GB2312" w:hAnsi="Times New Roman" w:eastAsia="仿宋_GB2312" w:cs="Times New Roman"/>
          <w:kern w:val="0"/>
          <w:sz w:val="32"/>
          <w:szCs w:val="32"/>
          <w:highlight w:val="none"/>
          <w:lang w:val="zh-CN" w:eastAsia="zh-CN" w:bidi="ar-SA"/>
        </w:rPr>
        <w:t>设在</w:t>
      </w:r>
      <w:r>
        <w:rPr>
          <w:rFonts w:hint="eastAsia" w:ascii="仿宋_GB2312" w:hAnsi="Times New Roman" w:eastAsia="仿宋_GB2312" w:cs="Times New Roman"/>
          <w:kern w:val="0"/>
          <w:sz w:val="32"/>
          <w:szCs w:val="32"/>
          <w:highlight w:val="none"/>
          <w:lang w:val="en-US" w:eastAsia="zh-CN" w:bidi="ar-SA"/>
        </w:rPr>
        <w:t>XXXX</w:t>
      </w:r>
      <w:r>
        <w:rPr>
          <w:rFonts w:hint="default" w:ascii="仿宋_GB2312" w:hAnsi="Times New Roman" w:eastAsia="仿宋_GB2312" w:cs="Times New Roman"/>
          <w:kern w:val="0"/>
          <w:sz w:val="32"/>
          <w:szCs w:val="32"/>
          <w:highlight w:val="none"/>
          <w:lang w:val="zh-CN" w:eastAsia="zh-CN" w:bidi="ar-SA"/>
        </w:rPr>
        <w:t>（具体地址由发起单位协商确定）。</w:t>
      </w:r>
      <w:r>
        <w:rPr>
          <w:rFonts w:hint="default" w:ascii="仿宋_GB2312" w:hAnsi="Times New Roman" w:eastAsia="仿宋_GB2312" w:cs="Times New Roman"/>
          <w:kern w:val="0"/>
          <w:sz w:val="32"/>
          <w:szCs w:val="32"/>
          <w:highlight w:val="none"/>
          <w:lang w:val="en-US" w:eastAsia="zh-CN" w:bidi="ar-SA"/>
        </w:rPr>
        <w:t>负责日常工作开展。设秘书长一名，副秘书长若干名。秘书长由理事长提名，理事会聘任。秘书处的主要职责是：</w:t>
      </w:r>
    </w:p>
    <w:p>
      <w:pPr>
        <w:pStyle w:val="4"/>
        <w:keepNext w:val="0"/>
        <w:keepLines w:val="0"/>
        <w:pageBreakBefore w:val="0"/>
        <w:widowControl/>
        <w:numPr>
          <w:ilvl w:val="0"/>
          <w:numId w:val="3"/>
        </w:numPr>
        <w:suppressLineNumbers w:val="0"/>
        <w:shd w:val="clear" w:color="auto" w:fill="FFFFFF"/>
        <w:kinsoku/>
        <w:wordWrap/>
        <w:overflowPunct/>
        <w:topLinePunct w:val="0"/>
        <w:autoSpaceDE/>
        <w:autoSpaceDN/>
        <w:bidi w:val="0"/>
        <w:adjustRightInd/>
        <w:snapToGrid/>
        <w:spacing w:beforeAutospacing="0" w:after="0" w:afterAutospacing="0" w:line="579" w:lineRule="exact"/>
        <w:ind w:leftChars="-200" w:right="0" w:rightChars="0" w:firstLine="640" w:firstLineChars="200"/>
        <w:textAlignment w:val="auto"/>
        <w:rPr>
          <w:rFonts w:hint="default" w:ascii="仿宋_GB2312" w:hAnsi="Times New Roman" w:eastAsia="仿宋_GB2312" w:cs="Times New Roman"/>
          <w:kern w:val="0"/>
          <w:sz w:val="32"/>
          <w:szCs w:val="32"/>
          <w:highlight w:val="none"/>
          <w:lang w:val="en-US" w:eastAsia="zh-CN" w:bidi="ar-SA"/>
        </w:rPr>
      </w:pPr>
      <w:r>
        <w:rPr>
          <w:rFonts w:hint="default" w:ascii="仿宋_GB2312" w:hAnsi="Times New Roman" w:eastAsia="仿宋_GB2312" w:cs="Times New Roman"/>
          <w:kern w:val="0"/>
          <w:sz w:val="32"/>
          <w:szCs w:val="32"/>
          <w:highlight w:val="none"/>
          <w:lang w:val="en-US" w:eastAsia="zh-CN" w:bidi="ar-SA"/>
        </w:rPr>
        <w:t>落实理事会的各项决议；</w:t>
      </w:r>
    </w:p>
    <w:p>
      <w:pPr>
        <w:pStyle w:val="4"/>
        <w:keepNext w:val="0"/>
        <w:keepLines w:val="0"/>
        <w:pageBreakBefore w:val="0"/>
        <w:widowControl/>
        <w:numPr>
          <w:ilvl w:val="0"/>
          <w:numId w:val="3"/>
        </w:numPr>
        <w:suppressLineNumbers w:val="0"/>
        <w:shd w:val="clear" w:color="auto" w:fill="FFFFFF"/>
        <w:kinsoku/>
        <w:wordWrap/>
        <w:overflowPunct/>
        <w:topLinePunct w:val="0"/>
        <w:autoSpaceDE/>
        <w:autoSpaceDN/>
        <w:bidi w:val="0"/>
        <w:adjustRightInd/>
        <w:snapToGrid/>
        <w:spacing w:beforeAutospacing="0" w:after="0" w:afterAutospacing="0" w:line="579" w:lineRule="exact"/>
        <w:ind w:leftChars="-200" w:right="0" w:rightChars="0" w:firstLine="640" w:firstLineChars="200"/>
        <w:textAlignment w:val="auto"/>
        <w:rPr>
          <w:rFonts w:hint="default" w:ascii="仿宋_GB2312" w:hAnsi="Times New Roman" w:eastAsia="仿宋_GB2312" w:cs="Times New Roman"/>
          <w:kern w:val="0"/>
          <w:sz w:val="32"/>
          <w:szCs w:val="32"/>
          <w:highlight w:val="none"/>
          <w:lang w:val="en-US" w:eastAsia="zh-CN" w:bidi="ar-SA"/>
        </w:rPr>
      </w:pPr>
      <w:r>
        <w:rPr>
          <w:rFonts w:hint="default" w:ascii="仿宋_GB2312" w:hAnsi="Times New Roman" w:eastAsia="仿宋_GB2312" w:cs="Times New Roman"/>
          <w:kern w:val="0"/>
          <w:sz w:val="32"/>
          <w:szCs w:val="32"/>
          <w:highlight w:val="none"/>
          <w:lang w:val="en-US" w:eastAsia="zh-CN" w:bidi="ar-SA"/>
        </w:rPr>
        <w:t>负责日常事务管理、内外协调与沟通；</w:t>
      </w:r>
    </w:p>
    <w:p>
      <w:pPr>
        <w:pStyle w:val="4"/>
        <w:keepNext w:val="0"/>
        <w:keepLines w:val="0"/>
        <w:pageBreakBefore w:val="0"/>
        <w:widowControl/>
        <w:numPr>
          <w:ilvl w:val="0"/>
          <w:numId w:val="3"/>
        </w:numPr>
        <w:suppressLineNumbers w:val="0"/>
        <w:shd w:val="clear" w:color="auto" w:fill="FFFFFF"/>
        <w:kinsoku/>
        <w:wordWrap/>
        <w:overflowPunct/>
        <w:topLinePunct w:val="0"/>
        <w:autoSpaceDE/>
        <w:autoSpaceDN/>
        <w:bidi w:val="0"/>
        <w:adjustRightInd/>
        <w:snapToGrid/>
        <w:spacing w:beforeAutospacing="0" w:after="0" w:afterAutospacing="0" w:line="579" w:lineRule="exact"/>
        <w:ind w:leftChars="-200" w:right="0" w:rightChars="0" w:firstLine="640" w:firstLineChars="200"/>
        <w:textAlignment w:val="auto"/>
        <w:rPr>
          <w:rFonts w:hint="default" w:ascii="仿宋_GB2312" w:hAnsi="Times New Roman" w:eastAsia="仿宋_GB2312" w:cs="Times New Roman"/>
          <w:kern w:val="0"/>
          <w:sz w:val="32"/>
          <w:szCs w:val="32"/>
          <w:highlight w:val="none"/>
          <w:lang w:val="en-US" w:eastAsia="zh-CN" w:bidi="ar-SA"/>
        </w:rPr>
      </w:pPr>
      <w:r>
        <w:rPr>
          <w:rFonts w:hint="default" w:ascii="仿宋_GB2312" w:hAnsi="Times New Roman" w:eastAsia="仿宋_GB2312" w:cs="Times New Roman"/>
          <w:kern w:val="0"/>
          <w:sz w:val="32"/>
          <w:szCs w:val="32"/>
          <w:highlight w:val="none"/>
          <w:lang w:val="en-US" w:eastAsia="zh-CN" w:bidi="ar-SA"/>
        </w:rPr>
        <w:t>起草年度工作计划、总结和财务报告；</w:t>
      </w:r>
    </w:p>
    <w:p>
      <w:pPr>
        <w:pStyle w:val="4"/>
        <w:keepNext w:val="0"/>
        <w:keepLines w:val="0"/>
        <w:pageBreakBefore w:val="0"/>
        <w:widowControl/>
        <w:numPr>
          <w:ilvl w:val="0"/>
          <w:numId w:val="3"/>
        </w:numPr>
        <w:suppressLineNumbers w:val="0"/>
        <w:shd w:val="clear" w:color="auto" w:fill="FFFFFF"/>
        <w:kinsoku/>
        <w:wordWrap/>
        <w:overflowPunct/>
        <w:topLinePunct w:val="0"/>
        <w:autoSpaceDE/>
        <w:autoSpaceDN/>
        <w:bidi w:val="0"/>
        <w:adjustRightInd/>
        <w:snapToGrid/>
        <w:spacing w:beforeAutospacing="0" w:after="0" w:afterAutospacing="0" w:line="579" w:lineRule="exact"/>
        <w:ind w:leftChars="-200" w:right="0" w:rightChars="0" w:firstLine="640" w:firstLineChars="200"/>
        <w:textAlignment w:val="auto"/>
        <w:rPr>
          <w:rFonts w:hint="default" w:ascii="仿宋_GB2312" w:hAnsi="Times New Roman" w:eastAsia="仿宋_GB2312" w:cs="Times New Roman"/>
          <w:kern w:val="0"/>
          <w:sz w:val="32"/>
          <w:szCs w:val="32"/>
          <w:highlight w:val="none"/>
          <w:lang w:val="en-US" w:eastAsia="zh-CN" w:bidi="ar-SA"/>
        </w:rPr>
      </w:pPr>
      <w:r>
        <w:rPr>
          <w:rFonts w:hint="default" w:ascii="仿宋_GB2312" w:hAnsi="Times New Roman" w:eastAsia="仿宋_GB2312" w:cs="Times New Roman"/>
          <w:kern w:val="0"/>
          <w:sz w:val="32"/>
          <w:szCs w:val="32"/>
          <w:highlight w:val="none"/>
          <w:lang w:val="en-US" w:eastAsia="zh-CN" w:bidi="ar-SA"/>
        </w:rPr>
        <w:t>发展和管理成员，组织各类活动；</w:t>
      </w:r>
    </w:p>
    <w:p>
      <w:pPr>
        <w:pStyle w:val="4"/>
        <w:keepNext w:val="0"/>
        <w:keepLines w:val="0"/>
        <w:pageBreakBefore w:val="0"/>
        <w:widowControl/>
        <w:numPr>
          <w:ilvl w:val="0"/>
          <w:numId w:val="3"/>
        </w:numPr>
        <w:suppressLineNumbers w:val="0"/>
        <w:shd w:val="clear" w:color="auto" w:fill="FFFFFF"/>
        <w:kinsoku/>
        <w:wordWrap/>
        <w:overflowPunct/>
        <w:topLinePunct w:val="0"/>
        <w:autoSpaceDE/>
        <w:autoSpaceDN/>
        <w:bidi w:val="0"/>
        <w:adjustRightInd/>
        <w:snapToGrid/>
        <w:spacing w:beforeAutospacing="0" w:after="0" w:afterAutospacing="0" w:line="579" w:lineRule="exact"/>
        <w:ind w:leftChars="-200" w:right="0" w:rightChars="0" w:firstLine="640" w:firstLineChars="200"/>
        <w:textAlignment w:val="auto"/>
        <w:rPr>
          <w:rFonts w:hint="default" w:ascii="仿宋_GB2312" w:hAnsi="Times New Roman" w:eastAsia="仿宋_GB2312" w:cs="Times New Roman"/>
          <w:kern w:val="0"/>
          <w:sz w:val="32"/>
          <w:szCs w:val="32"/>
          <w:highlight w:val="none"/>
          <w:lang w:val="en-US" w:eastAsia="zh-CN" w:bidi="ar-SA"/>
        </w:rPr>
      </w:pPr>
      <w:r>
        <w:rPr>
          <w:rFonts w:hint="default" w:ascii="仿宋_GB2312" w:hAnsi="Times New Roman" w:eastAsia="仿宋_GB2312" w:cs="Times New Roman"/>
          <w:kern w:val="0"/>
          <w:sz w:val="32"/>
          <w:szCs w:val="32"/>
          <w:highlight w:val="none"/>
          <w:lang w:val="en-US" w:eastAsia="zh-CN" w:bidi="ar-SA"/>
        </w:rPr>
        <w:t>管理资产和财务；</w:t>
      </w:r>
    </w:p>
    <w:p>
      <w:pPr>
        <w:pStyle w:val="4"/>
        <w:keepNext w:val="0"/>
        <w:keepLines w:val="0"/>
        <w:pageBreakBefore w:val="0"/>
        <w:widowControl/>
        <w:numPr>
          <w:ilvl w:val="0"/>
          <w:numId w:val="3"/>
        </w:numPr>
        <w:suppressLineNumbers w:val="0"/>
        <w:shd w:val="clear" w:color="auto" w:fill="FFFFFF"/>
        <w:kinsoku/>
        <w:wordWrap/>
        <w:overflowPunct/>
        <w:topLinePunct w:val="0"/>
        <w:autoSpaceDE/>
        <w:autoSpaceDN/>
        <w:bidi w:val="0"/>
        <w:adjustRightInd/>
        <w:snapToGrid/>
        <w:spacing w:beforeAutospacing="0" w:after="0" w:afterAutospacing="0" w:line="579" w:lineRule="exact"/>
        <w:ind w:leftChars="-200" w:right="0" w:rightChars="0" w:firstLine="640" w:firstLineChars="200"/>
        <w:textAlignment w:val="auto"/>
        <w:rPr>
          <w:rFonts w:hint="default" w:ascii="仿宋_GB2312" w:hAnsi="Times New Roman" w:eastAsia="仿宋_GB2312" w:cs="Times New Roman"/>
          <w:kern w:val="0"/>
          <w:sz w:val="32"/>
          <w:szCs w:val="32"/>
          <w:highlight w:val="none"/>
          <w:lang w:val="en-US" w:eastAsia="zh-CN" w:bidi="ar-SA"/>
        </w:rPr>
      </w:pPr>
      <w:r>
        <w:rPr>
          <w:rFonts w:hint="default" w:ascii="仿宋_GB2312" w:hAnsi="Times New Roman" w:eastAsia="仿宋_GB2312" w:cs="Times New Roman"/>
          <w:kern w:val="0"/>
          <w:sz w:val="32"/>
          <w:szCs w:val="32"/>
          <w:highlight w:val="none"/>
          <w:lang w:val="en-US" w:eastAsia="zh-CN" w:bidi="ar-SA"/>
        </w:rPr>
        <w:t>处理其他日常事务。</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0" w:afterAutospacing="0" w:line="579" w:lineRule="exact"/>
        <w:ind w:left="0" w:right="0" w:firstLine="0"/>
        <w:jc w:val="center"/>
        <w:textAlignment w:val="auto"/>
        <w:rPr>
          <w:rStyle w:val="19"/>
          <w:rFonts w:hint="default" w:ascii="黑体" w:hAnsi="黑体" w:eastAsia="黑体" w:cs="黑体"/>
          <w:b w:val="0"/>
          <w:bCs w:val="0"/>
          <w:i w:val="0"/>
          <w:iCs w:val="0"/>
          <w:caps w:val="0"/>
          <w:color w:val="0F1115"/>
          <w:spacing w:val="0"/>
          <w:sz w:val="36"/>
          <w:szCs w:val="36"/>
          <w:shd w:val="clear" w:color="auto" w:fill="FFFFFF"/>
        </w:rPr>
      </w:pPr>
      <w:r>
        <w:rPr>
          <w:rStyle w:val="19"/>
          <w:rFonts w:hint="default" w:ascii="黑体" w:hAnsi="黑体" w:eastAsia="黑体" w:cs="黑体"/>
          <w:b w:val="0"/>
          <w:bCs w:val="0"/>
          <w:i w:val="0"/>
          <w:iCs w:val="0"/>
          <w:caps w:val="0"/>
          <w:color w:val="0F1115"/>
          <w:spacing w:val="0"/>
          <w:sz w:val="36"/>
          <w:szCs w:val="36"/>
          <w:shd w:val="clear" w:color="auto" w:fill="FFFFFF"/>
        </w:rPr>
        <w:t>第</w:t>
      </w:r>
      <w:r>
        <w:rPr>
          <w:rStyle w:val="19"/>
          <w:rFonts w:hint="eastAsia" w:ascii="黑体" w:hAnsi="黑体" w:eastAsia="黑体" w:cs="黑体"/>
          <w:b w:val="0"/>
          <w:bCs w:val="0"/>
          <w:i w:val="0"/>
          <w:iCs w:val="0"/>
          <w:caps w:val="0"/>
          <w:color w:val="0F1115"/>
          <w:spacing w:val="0"/>
          <w:sz w:val="36"/>
          <w:szCs w:val="36"/>
          <w:shd w:val="clear" w:color="auto" w:fill="FFFFFF"/>
          <w:lang w:eastAsia="zh-CN"/>
        </w:rPr>
        <w:t>六</w:t>
      </w:r>
      <w:r>
        <w:rPr>
          <w:rStyle w:val="19"/>
          <w:rFonts w:hint="default" w:ascii="黑体" w:hAnsi="黑体" w:eastAsia="黑体" w:cs="黑体"/>
          <w:b w:val="0"/>
          <w:bCs w:val="0"/>
          <w:i w:val="0"/>
          <w:iCs w:val="0"/>
          <w:caps w:val="0"/>
          <w:color w:val="0F1115"/>
          <w:spacing w:val="0"/>
          <w:sz w:val="36"/>
          <w:szCs w:val="36"/>
          <w:shd w:val="clear" w:color="auto" w:fill="FFFFFF"/>
        </w:rPr>
        <w:t>章 资产管理与使用</w:t>
      </w:r>
    </w:p>
    <w:p>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0" w:afterAutospacing="0" w:line="579" w:lineRule="exact"/>
        <w:ind w:leftChars="-200" w:right="0" w:rightChars="0" w:firstLine="640" w:firstLineChars="200"/>
        <w:textAlignment w:val="auto"/>
        <w:rPr>
          <w:rFonts w:hint="eastAsia" w:ascii="仿宋_GB2312" w:hAnsi="Times New Roman" w:eastAsia="仿宋_GB2312" w:cs="Times New Roman"/>
          <w:kern w:val="0"/>
          <w:sz w:val="32"/>
          <w:szCs w:val="32"/>
          <w:highlight w:val="none"/>
          <w:lang w:val="zh-CN" w:eastAsia="zh-CN" w:bidi="ar-SA"/>
        </w:rPr>
      </w:pPr>
      <w:r>
        <w:rPr>
          <w:rStyle w:val="19"/>
          <w:rFonts w:hint="default" w:ascii="方正楷体_GB2312" w:hAnsi="方正楷体_GB2312" w:eastAsia="方正楷体_GB2312" w:cs="方正楷体_GB2312"/>
          <w:b w:val="0"/>
          <w:bCs w:val="0"/>
          <w:i w:val="0"/>
          <w:iCs w:val="0"/>
          <w:caps w:val="0"/>
          <w:color w:val="0F1115"/>
          <w:spacing w:val="0"/>
          <w:sz w:val="32"/>
          <w:szCs w:val="32"/>
          <w:shd w:val="clear" w:color="auto" w:fill="FFFFFF"/>
          <w:lang w:val="zh-CN" w:eastAsia="zh-CN"/>
        </w:rPr>
        <w:t>第</w:t>
      </w:r>
      <w:r>
        <w:rPr>
          <w:rStyle w:val="19"/>
          <w:rFonts w:hint="eastAsia" w:ascii="方正楷体_GB2312" w:hAnsi="方正楷体_GB2312" w:eastAsia="方正楷体_GB2312" w:cs="方正楷体_GB2312"/>
          <w:b w:val="0"/>
          <w:bCs w:val="0"/>
          <w:i w:val="0"/>
          <w:iCs w:val="0"/>
          <w:caps w:val="0"/>
          <w:color w:val="0F1115"/>
          <w:spacing w:val="0"/>
          <w:sz w:val="32"/>
          <w:szCs w:val="32"/>
          <w:shd w:val="clear" w:color="auto" w:fill="FFFFFF"/>
          <w:lang w:val="en-US" w:eastAsia="zh-CN"/>
        </w:rPr>
        <w:t>二十六</w:t>
      </w:r>
      <w:r>
        <w:rPr>
          <w:rStyle w:val="19"/>
          <w:rFonts w:hint="default" w:ascii="方正楷体_GB2312" w:hAnsi="方正楷体_GB2312" w:eastAsia="方正楷体_GB2312" w:cs="方正楷体_GB2312"/>
          <w:b w:val="0"/>
          <w:bCs w:val="0"/>
          <w:i w:val="0"/>
          <w:iCs w:val="0"/>
          <w:caps w:val="0"/>
          <w:color w:val="0F1115"/>
          <w:spacing w:val="0"/>
          <w:sz w:val="32"/>
          <w:szCs w:val="32"/>
          <w:shd w:val="clear" w:color="auto" w:fill="FFFFFF"/>
          <w:lang w:val="zh-CN" w:eastAsia="zh-CN"/>
        </w:rPr>
        <w:t xml:space="preserve">条 </w:t>
      </w:r>
      <w:r>
        <w:rPr>
          <w:rFonts w:hint="eastAsia" w:ascii="仿宋_GB2312" w:hAnsi="Times New Roman" w:eastAsia="仿宋_GB2312" w:cs="Times New Roman"/>
          <w:kern w:val="0"/>
          <w:sz w:val="32"/>
          <w:szCs w:val="32"/>
          <w:highlight w:val="none"/>
          <w:lang w:val="zh-CN" w:eastAsia="zh-CN" w:bidi="ar-SA"/>
        </w:rPr>
        <w:t>联合体经费来自以下收入：</w:t>
      </w:r>
    </w:p>
    <w:p>
      <w:pPr>
        <w:pStyle w:val="4"/>
        <w:keepNext w:val="0"/>
        <w:keepLines w:val="0"/>
        <w:pageBreakBefore w:val="0"/>
        <w:widowControl/>
        <w:numPr>
          <w:ilvl w:val="0"/>
          <w:numId w:val="4"/>
        </w:numPr>
        <w:suppressLineNumbers w:val="0"/>
        <w:shd w:val="clear" w:color="auto" w:fill="FFFFFF"/>
        <w:kinsoku/>
        <w:wordWrap/>
        <w:overflowPunct/>
        <w:topLinePunct w:val="0"/>
        <w:autoSpaceDE/>
        <w:autoSpaceDN/>
        <w:bidi w:val="0"/>
        <w:adjustRightInd/>
        <w:snapToGrid/>
        <w:spacing w:beforeAutospacing="0" w:after="0" w:afterAutospacing="0" w:line="579" w:lineRule="exact"/>
        <w:ind w:leftChars="-200" w:right="0" w:rightChars="0" w:firstLine="640" w:firstLineChars="200"/>
        <w:textAlignment w:val="auto"/>
        <w:rPr>
          <w:rStyle w:val="19"/>
          <w:rFonts w:hint="default" w:ascii="方正楷体_GB2312" w:hAnsi="方正楷体_GB2312" w:eastAsia="方正楷体_GB2312" w:cs="方正楷体_GB2312"/>
          <w:b w:val="0"/>
          <w:bCs w:val="0"/>
          <w:i w:val="0"/>
          <w:iCs w:val="0"/>
          <w:caps w:val="0"/>
          <w:color w:val="0F1115"/>
          <w:spacing w:val="0"/>
          <w:sz w:val="32"/>
          <w:szCs w:val="32"/>
          <w:shd w:val="clear" w:color="auto" w:fill="FFFFFF"/>
          <w:lang w:val="en-US" w:eastAsia="zh-CN"/>
        </w:rPr>
      </w:pPr>
      <w:r>
        <w:rPr>
          <w:rFonts w:hint="default" w:ascii="仿宋_GB2312" w:hAnsi="Times New Roman" w:eastAsia="仿宋_GB2312" w:cs="Times New Roman"/>
          <w:kern w:val="0"/>
          <w:sz w:val="32"/>
          <w:szCs w:val="32"/>
          <w:highlight w:val="none"/>
          <w:lang w:val="en-US" w:eastAsia="zh-CN" w:bidi="ar-SA"/>
        </w:rPr>
        <w:t>政府资助或购买服务收入；</w:t>
      </w:r>
    </w:p>
    <w:p>
      <w:pPr>
        <w:pStyle w:val="4"/>
        <w:keepNext w:val="0"/>
        <w:keepLines w:val="0"/>
        <w:pageBreakBefore w:val="0"/>
        <w:widowControl/>
        <w:numPr>
          <w:ilvl w:val="0"/>
          <w:numId w:val="4"/>
        </w:numPr>
        <w:suppressLineNumbers w:val="0"/>
        <w:shd w:val="clear" w:color="auto" w:fill="FFFFFF"/>
        <w:kinsoku/>
        <w:wordWrap/>
        <w:overflowPunct/>
        <w:topLinePunct w:val="0"/>
        <w:autoSpaceDE/>
        <w:autoSpaceDN/>
        <w:bidi w:val="0"/>
        <w:adjustRightInd/>
        <w:snapToGrid/>
        <w:spacing w:beforeAutospacing="0" w:after="0" w:afterAutospacing="0" w:line="579" w:lineRule="exact"/>
        <w:ind w:leftChars="-200" w:right="0" w:rightChars="0" w:firstLine="640" w:firstLineChars="200"/>
        <w:textAlignment w:val="auto"/>
        <w:rPr>
          <w:rFonts w:hint="default" w:ascii="仿宋_GB2312" w:hAnsi="Times New Roman" w:eastAsia="仿宋_GB2312" w:cs="Times New Roman"/>
          <w:kern w:val="0"/>
          <w:sz w:val="32"/>
          <w:szCs w:val="32"/>
          <w:highlight w:val="none"/>
          <w:lang w:val="en-US" w:eastAsia="zh-CN" w:bidi="ar-SA"/>
        </w:rPr>
      </w:pPr>
      <w:r>
        <w:rPr>
          <w:rFonts w:hint="default" w:ascii="仿宋_GB2312" w:hAnsi="Times New Roman" w:eastAsia="仿宋_GB2312" w:cs="Times New Roman"/>
          <w:kern w:val="0"/>
          <w:sz w:val="32"/>
          <w:szCs w:val="32"/>
          <w:highlight w:val="none"/>
          <w:lang w:val="en-US" w:eastAsia="zh-CN" w:bidi="ar-SA"/>
        </w:rPr>
        <w:t>成员单位</w:t>
      </w:r>
      <w:r>
        <w:rPr>
          <w:rFonts w:hint="eastAsia" w:ascii="仿宋_GB2312" w:hAnsi="Times New Roman" w:eastAsia="仿宋_GB2312" w:cs="Times New Roman"/>
          <w:kern w:val="0"/>
          <w:sz w:val="32"/>
          <w:szCs w:val="32"/>
          <w:highlight w:val="none"/>
          <w:lang w:val="en-US" w:eastAsia="zh-CN" w:bidi="ar-SA"/>
        </w:rPr>
        <w:t>赞助</w:t>
      </w:r>
      <w:r>
        <w:rPr>
          <w:rFonts w:hint="default" w:ascii="仿宋_GB2312" w:hAnsi="Times New Roman" w:eastAsia="仿宋_GB2312" w:cs="Times New Roman"/>
          <w:kern w:val="0"/>
          <w:sz w:val="32"/>
          <w:szCs w:val="32"/>
          <w:highlight w:val="none"/>
          <w:lang w:val="en-US" w:eastAsia="zh-CN" w:bidi="ar-SA"/>
        </w:rPr>
        <w:t>的</w:t>
      </w:r>
      <w:r>
        <w:rPr>
          <w:rFonts w:hint="eastAsia" w:ascii="仿宋_GB2312" w:hAnsi="Times New Roman" w:eastAsia="仿宋_GB2312" w:cs="Times New Roman"/>
          <w:kern w:val="0"/>
          <w:sz w:val="32"/>
          <w:szCs w:val="32"/>
          <w:highlight w:val="none"/>
          <w:lang w:val="en-US" w:eastAsia="zh-CN" w:bidi="ar-SA"/>
        </w:rPr>
        <w:t>活动经费</w:t>
      </w:r>
      <w:r>
        <w:rPr>
          <w:rFonts w:hint="default" w:ascii="仿宋_GB2312" w:hAnsi="Times New Roman" w:eastAsia="仿宋_GB2312" w:cs="Times New Roman"/>
          <w:kern w:val="0"/>
          <w:sz w:val="32"/>
          <w:szCs w:val="32"/>
          <w:highlight w:val="none"/>
          <w:lang w:val="en-US" w:eastAsia="zh-CN" w:bidi="ar-SA"/>
        </w:rPr>
        <w:t>；</w:t>
      </w:r>
    </w:p>
    <w:p>
      <w:pPr>
        <w:pStyle w:val="4"/>
        <w:keepNext w:val="0"/>
        <w:keepLines w:val="0"/>
        <w:pageBreakBefore w:val="0"/>
        <w:widowControl/>
        <w:numPr>
          <w:ilvl w:val="0"/>
          <w:numId w:val="4"/>
        </w:numPr>
        <w:suppressLineNumbers w:val="0"/>
        <w:shd w:val="clear" w:color="auto" w:fill="FFFFFF"/>
        <w:kinsoku/>
        <w:wordWrap/>
        <w:overflowPunct/>
        <w:topLinePunct w:val="0"/>
        <w:autoSpaceDE/>
        <w:autoSpaceDN/>
        <w:bidi w:val="0"/>
        <w:adjustRightInd/>
        <w:snapToGrid/>
        <w:spacing w:beforeAutospacing="0" w:after="0" w:afterAutospacing="0" w:line="579" w:lineRule="exact"/>
        <w:ind w:leftChars="-200" w:right="0" w:rightChars="0" w:firstLine="640" w:firstLineChars="200"/>
        <w:textAlignment w:val="auto"/>
        <w:rPr>
          <w:rFonts w:hint="default" w:ascii="仿宋_GB2312" w:hAnsi="Times New Roman" w:eastAsia="仿宋_GB2312" w:cs="Times New Roman"/>
          <w:kern w:val="0"/>
          <w:sz w:val="32"/>
          <w:szCs w:val="32"/>
          <w:highlight w:val="none"/>
          <w:lang w:val="en-US" w:eastAsia="zh-CN" w:bidi="ar-SA"/>
        </w:rPr>
      </w:pPr>
      <w:r>
        <w:rPr>
          <w:rFonts w:hint="default" w:ascii="仿宋_GB2312" w:hAnsi="Times New Roman" w:eastAsia="仿宋_GB2312" w:cs="Times New Roman"/>
          <w:kern w:val="0"/>
          <w:sz w:val="32"/>
          <w:szCs w:val="32"/>
          <w:highlight w:val="none"/>
          <w:lang w:val="en-US" w:eastAsia="zh-CN" w:bidi="ar-SA"/>
        </w:rPr>
        <w:t>社会捐赠、赞助；</w:t>
      </w:r>
    </w:p>
    <w:p>
      <w:pPr>
        <w:pStyle w:val="4"/>
        <w:keepNext w:val="0"/>
        <w:keepLines w:val="0"/>
        <w:pageBreakBefore w:val="0"/>
        <w:widowControl/>
        <w:numPr>
          <w:ilvl w:val="0"/>
          <w:numId w:val="4"/>
        </w:numPr>
        <w:suppressLineNumbers w:val="0"/>
        <w:shd w:val="clear" w:color="auto" w:fill="FFFFFF"/>
        <w:kinsoku/>
        <w:wordWrap/>
        <w:overflowPunct/>
        <w:topLinePunct w:val="0"/>
        <w:autoSpaceDE/>
        <w:autoSpaceDN/>
        <w:bidi w:val="0"/>
        <w:adjustRightInd/>
        <w:snapToGrid/>
        <w:spacing w:beforeAutospacing="0" w:after="0" w:afterAutospacing="0" w:line="579" w:lineRule="exact"/>
        <w:ind w:leftChars="-200" w:right="0" w:rightChars="0" w:firstLine="640" w:firstLineChars="200"/>
        <w:textAlignment w:val="auto"/>
        <w:rPr>
          <w:rStyle w:val="19"/>
          <w:rFonts w:hint="default" w:ascii="方正楷体_GB2312" w:hAnsi="方正楷体_GB2312" w:eastAsia="方正楷体_GB2312" w:cs="方正楷体_GB2312"/>
          <w:b w:val="0"/>
          <w:bCs w:val="0"/>
          <w:i w:val="0"/>
          <w:iCs w:val="0"/>
          <w:caps w:val="0"/>
          <w:color w:val="0F1115"/>
          <w:spacing w:val="0"/>
          <w:sz w:val="32"/>
          <w:szCs w:val="32"/>
          <w:shd w:val="clear" w:color="auto" w:fill="FFFFFF"/>
          <w:lang w:val="en-US" w:eastAsia="zh-CN"/>
        </w:rPr>
      </w:pPr>
      <w:r>
        <w:rPr>
          <w:rFonts w:hint="default" w:ascii="仿宋_GB2312" w:hAnsi="Times New Roman" w:eastAsia="仿宋_GB2312" w:cs="Times New Roman"/>
          <w:kern w:val="0"/>
          <w:sz w:val="32"/>
          <w:szCs w:val="32"/>
          <w:highlight w:val="none"/>
          <w:lang w:val="en-US" w:eastAsia="zh-CN" w:bidi="ar-SA"/>
        </w:rPr>
        <w:t>其他合法收入。</w:t>
      </w:r>
    </w:p>
    <w:p>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0" w:afterAutospacing="0" w:line="579" w:lineRule="exact"/>
        <w:ind w:leftChars="-200" w:right="0" w:rightChars="0" w:firstLine="640" w:firstLineChars="200"/>
        <w:textAlignment w:val="auto"/>
        <w:rPr>
          <w:rFonts w:hint="default" w:ascii="仿宋_GB2312" w:hAnsi="Times New Roman" w:eastAsia="仿宋_GB2312" w:cs="Times New Roman"/>
          <w:kern w:val="0"/>
          <w:sz w:val="32"/>
          <w:szCs w:val="32"/>
          <w:highlight w:val="none"/>
          <w:lang w:val="zh-CN" w:eastAsia="zh-CN" w:bidi="ar-SA"/>
        </w:rPr>
      </w:pPr>
      <w:r>
        <w:rPr>
          <w:rStyle w:val="19"/>
          <w:rFonts w:hint="default" w:ascii="方正楷体_GB2312" w:hAnsi="方正楷体_GB2312" w:eastAsia="方正楷体_GB2312" w:cs="方正楷体_GB2312"/>
          <w:b w:val="0"/>
          <w:bCs w:val="0"/>
          <w:i w:val="0"/>
          <w:iCs w:val="0"/>
          <w:caps w:val="0"/>
          <w:color w:val="0F1115"/>
          <w:spacing w:val="0"/>
          <w:sz w:val="32"/>
          <w:szCs w:val="32"/>
          <w:shd w:val="clear" w:color="auto" w:fill="FFFFFF"/>
          <w:lang w:val="zh-CN" w:eastAsia="zh-CN"/>
        </w:rPr>
        <w:t>第二十</w:t>
      </w:r>
      <w:r>
        <w:rPr>
          <w:rStyle w:val="19"/>
          <w:rFonts w:hint="eastAsia" w:ascii="方正楷体_GB2312" w:hAnsi="方正楷体_GB2312" w:eastAsia="方正楷体_GB2312" w:cs="方正楷体_GB2312"/>
          <w:b w:val="0"/>
          <w:bCs w:val="0"/>
          <w:i w:val="0"/>
          <w:iCs w:val="0"/>
          <w:caps w:val="0"/>
          <w:color w:val="0F1115"/>
          <w:spacing w:val="0"/>
          <w:sz w:val="32"/>
          <w:szCs w:val="32"/>
          <w:shd w:val="clear" w:color="auto" w:fill="FFFFFF"/>
          <w:lang w:val="zh-CN" w:eastAsia="zh-CN"/>
        </w:rPr>
        <w:t>七</w:t>
      </w:r>
      <w:r>
        <w:rPr>
          <w:rStyle w:val="19"/>
          <w:rFonts w:hint="default" w:ascii="方正楷体_GB2312" w:hAnsi="方正楷体_GB2312" w:eastAsia="方正楷体_GB2312" w:cs="方正楷体_GB2312"/>
          <w:b w:val="0"/>
          <w:bCs w:val="0"/>
          <w:i w:val="0"/>
          <w:iCs w:val="0"/>
          <w:caps w:val="0"/>
          <w:color w:val="0F1115"/>
          <w:spacing w:val="0"/>
          <w:sz w:val="32"/>
          <w:szCs w:val="32"/>
          <w:shd w:val="clear" w:color="auto" w:fill="FFFFFF"/>
          <w:lang w:val="zh-CN" w:eastAsia="zh-CN"/>
        </w:rPr>
        <w:t xml:space="preserve">条 </w:t>
      </w:r>
      <w:r>
        <w:rPr>
          <w:rStyle w:val="19"/>
          <w:rFonts w:hint="eastAsia" w:ascii="方正楷体_GB2312" w:hAnsi="方正楷体_GB2312" w:eastAsia="方正楷体_GB2312" w:cs="方正楷体_GB2312"/>
          <w:b w:val="0"/>
          <w:bCs w:val="0"/>
          <w:i w:val="0"/>
          <w:iCs w:val="0"/>
          <w:caps w:val="0"/>
          <w:color w:val="0F1115"/>
          <w:spacing w:val="0"/>
          <w:sz w:val="32"/>
          <w:szCs w:val="32"/>
          <w:shd w:val="clear" w:color="auto" w:fill="FFFFFF"/>
          <w:lang w:val="en-US" w:eastAsia="zh-CN"/>
        </w:rPr>
        <w:t xml:space="preserve"> </w:t>
      </w:r>
      <w:r>
        <w:rPr>
          <w:rFonts w:hint="default" w:ascii="仿宋_GB2312" w:hAnsi="Times New Roman" w:eastAsia="仿宋_GB2312" w:cs="Times New Roman"/>
          <w:kern w:val="0"/>
          <w:sz w:val="32"/>
          <w:szCs w:val="32"/>
          <w:highlight w:val="none"/>
          <w:lang w:val="en-US" w:eastAsia="zh-CN" w:bidi="ar-SA"/>
        </w:rPr>
        <w:t>联合体经费必须用于本章程规定的</w:t>
      </w:r>
      <w:r>
        <w:rPr>
          <w:rFonts w:hint="eastAsia" w:ascii="仿宋_GB2312" w:hAnsi="Times New Roman" w:eastAsia="仿宋_GB2312" w:cs="Times New Roman"/>
          <w:kern w:val="0"/>
          <w:sz w:val="32"/>
          <w:szCs w:val="32"/>
          <w:highlight w:val="none"/>
          <w:lang w:val="en-US" w:eastAsia="zh-CN" w:bidi="ar-SA"/>
        </w:rPr>
        <w:t>工作任务</w:t>
      </w:r>
      <w:r>
        <w:rPr>
          <w:rFonts w:hint="default" w:ascii="仿宋_GB2312" w:hAnsi="Times New Roman" w:eastAsia="仿宋_GB2312" w:cs="Times New Roman"/>
          <w:kern w:val="0"/>
          <w:sz w:val="32"/>
          <w:szCs w:val="32"/>
          <w:highlight w:val="none"/>
          <w:lang w:val="en-US" w:eastAsia="zh-CN" w:bidi="ar-SA"/>
        </w:rPr>
        <w:t>和事业发展，不得在成员中分配。</w:t>
      </w:r>
    </w:p>
    <w:p>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0" w:afterAutospacing="0" w:line="579" w:lineRule="exact"/>
        <w:ind w:leftChars="-200" w:right="0" w:rightChars="0" w:firstLine="640" w:firstLineChars="200"/>
        <w:textAlignment w:val="auto"/>
        <w:rPr>
          <w:rFonts w:hint="default" w:ascii="仿宋_GB2312" w:hAnsi="Times New Roman" w:eastAsia="仿宋_GB2312" w:cs="Times New Roman"/>
          <w:kern w:val="0"/>
          <w:sz w:val="32"/>
          <w:szCs w:val="32"/>
          <w:highlight w:val="none"/>
          <w:lang w:val="en-US" w:eastAsia="zh-CN" w:bidi="ar-SA"/>
        </w:rPr>
      </w:pPr>
      <w:r>
        <w:rPr>
          <w:rStyle w:val="19"/>
          <w:rFonts w:hint="default" w:ascii="方正楷体_GB2312" w:hAnsi="方正楷体_GB2312" w:eastAsia="方正楷体_GB2312" w:cs="方正楷体_GB2312"/>
          <w:b w:val="0"/>
          <w:bCs w:val="0"/>
          <w:i w:val="0"/>
          <w:iCs w:val="0"/>
          <w:caps w:val="0"/>
          <w:color w:val="0F1115"/>
          <w:spacing w:val="0"/>
          <w:sz w:val="32"/>
          <w:szCs w:val="32"/>
          <w:shd w:val="clear" w:color="auto" w:fill="FFFFFF"/>
          <w:lang w:val="zh-CN" w:eastAsia="zh-CN"/>
        </w:rPr>
        <w:t>第二十</w:t>
      </w:r>
      <w:r>
        <w:rPr>
          <w:rStyle w:val="19"/>
          <w:rFonts w:hint="eastAsia" w:ascii="方正楷体_GB2312" w:hAnsi="方正楷体_GB2312" w:eastAsia="方正楷体_GB2312" w:cs="方正楷体_GB2312"/>
          <w:b w:val="0"/>
          <w:bCs w:val="0"/>
          <w:i w:val="0"/>
          <w:iCs w:val="0"/>
          <w:caps w:val="0"/>
          <w:color w:val="0F1115"/>
          <w:spacing w:val="0"/>
          <w:sz w:val="32"/>
          <w:szCs w:val="32"/>
          <w:shd w:val="clear" w:color="auto" w:fill="FFFFFF"/>
          <w:lang w:val="en-US" w:eastAsia="zh-CN"/>
        </w:rPr>
        <w:t>八</w:t>
      </w:r>
      <w:r>
        <w:rPr>
          <w:rStyle w:val="19"/>
          <w:rFonts w:hint="default" w:ascii="方正楷体_GB2312" w:hAnsi="方正楷体_GB2312" w:eastAsia="方正楷体_GB2312" w:cs="方正楷体_GB2312"/>
          <w:b w:val="0"/>
          <w:bCs w:val="0"/>
          <w:i w:val="0"/>
          <w:iCs w:val="0"/>
          <w:caps w:val="0"/>
          <w:color w:val="0F1115"/>
          <w:spacing w:val="0"/>
          <w:sz w:val="32"/>
          <w:szCs w:val="32"/>
          <w:shd w:val="clear" w:color="auto" w:fill="FFFFFF"/>
          <w:lang w:val="zh-CN" w:eastAsia="zh-CN"/>
        </w:rPr>
        <w:t>条</w:t>
      </w:r>
      <w:r>
        <w:rPr>
          <w:rStyle w:val="19"/>
          <w:rFonts w:hint="eastAsia" w:ascii="方正楷体_GB2312" w:hAnsi="方正楷体_GB2312" w:eastAsia="方正楷体_GB2312" w:cs="方正楷体_GB2312"/>
          <w:b w:val="0"/>
          <w:bCs w:val="0"/>
          <w:i w:val="0"/>
          <w:iCs w:val="0"/>
          <w:caps w:val="0"/>
          <w:color w:val="0F1115"/>
          <w:spacing w:val="0"/>
          <w:sz w:val="32"/>
          <w:szCs w:val="32"/>
          <w:shd w:val="clear" w:color="auto" w:fill="FFFFFF"/>
          <w:lang w:val="en-US" w:eastAsia="zh-CN"/>
        </w:rPr>
        <w:t xml:space="preserve"> </w:t>
      </w:r>
      <w:r>
        <w:rPr>
          <w:rStyle w:val="19"/>
          <w:rFonts w:hint="default" w:ascii="方正楷体_GB2312" w:hAnsi="方正楷体_GB2312" w:eastAsia="方正楷体_GB2312" w:cs="方正楷体_GB2312"/>
          <w:b w:val="0"/>
          <w:bCs w:val="0"/>
          <w:i w:val="0"/>
          <w:iCs w:val="0"/>
          <w:caps w:val="0"/>
          <w:color w:val="0F1115"/>
          <w:spacing w:val="0"/>
          <w:sz w:val="32"/>
          <w:szCs w:val="32"/>
          <w:shd w:val="clear" w:color="auto" w:fill="FFFFFF"/>
          <w:lang w:val="zh-CN" w:eastAsia="zh-CN"/>
        </w:rPr>
        <w:t xml:space="preserve"> </w:t>
      </w:r>
      <w:r>
        <w:rPr>
          <w:rFonts w:hint="default" w:ascii="仿宋_GB2312" w:hAnsi="Times New Roman" w:eastAsia="仿宋_GB2312" w:cs="Times New Roman"/>
          <w:kern w:val="0"/>
          <w:sz w:val="32"/>
          <w:szCs w:val="32"/>
          <w:highlight w:val="none"/>
          <w:lang w:val="en-US" w:eastAsia="zh-CN" w:bidi="ar-SA"/>
        </w:rPr>
        <w:t>联合体建立严格的财务管理制度，保证会计资料合法、真实、准确、完整。配备具有专业资格的会计人员。资产管理接受理事会和财政部门的监督。资产来源属于国家拨款或者社会捐赠、资助的，必须接受审计机关的监督。</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0" w:afterAutospacing="0" w:line="579" w:lineRule="exact"/>
        <w:ind w:left="0" w:right="0" w:firstLine="0"/>
        <w:jc w:val="center"/>
        <w:textAlignment w:val="auto"/>
        <w:rPr>
          <w:rStyle w:val="19"/>
          <w:rFonts w:hint="default" w:ascii="黑体" w:hAnsi="黑体" w:eastAsia="黑体" w:cs="黑体"/>
          <w:b w:val="0"/>
          <w:bCs w:val="0"/>
          <w:i w:val="0"/>
          <w:iCs w:val="0"/>
          <w:caps w:val="0"/>
          <w:color w:val="0F1115"/>
          <w:spacing w:val="0"/>
          <w:sz w:val="36"/>
          <w:szCs w:val="36"/>
          <w:shd w:val="clear" w:color="auto" w:fill="FFFFFF"/>
        </w:rPr>
      </w:pP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0" w:afterAutospacing="0" w:line="579" w:lineRule="exact"/>
        <w:ind w:left="0" w:right="0" w:firstLine="0"/>
        <w:jc w:val="center"/>
        <w:textAlignment w:val="auto"/>
        <w:rPr>
          <w:rStyle w:val="19"/>
          <w:rFonts w:hint="default" w:ascii="黑体" w:hAnsi="黑体" w:eastAsia="黑体" w:cs="黑体"/>
          <w:b w:val="0"/>
          <w:bCs w:val="0"/>
          <w:i w:val="0"/>
          <w:iCs w:val="0"/>
          <w:caps w:val="0"/>
          <w:color w:val="0F1115"/>
          <w:spacing w:val="0"/>
          <w:sz w:val="36"/>
          <w:szCs w:val="36"/>
          <w:shd w:val="clear" w:color="auto" w:fill="FFFFFF"/>
        </w:rPr>
      </w:pP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0" w:afterAutospacing="0" w:line="579" w:lineRule="exact"/>
        <w:ind w:left="0" w:right="0" w:firstLine="0"/>
        <w:jc w:val="center"/>
        <w:textAlignment w:val="auto"/>
        <w:rPr>
          <w:rStyle w:val="19"/>
          <w:rFonts w:hint="eastAsia" w:ascii="黑体" w:hAnsi="黑体" w:eastAsia="黑体" w:cs="黑体"/>
          <w:b w:val="0"/>
          <w:bCs w:val="0"/>
          <w:i w:val="0"/>
          <w:iCs w:val="0"/>
          <w:caps w:val="0"/>
          <w:color w:val="0F1115"/>
          <w:spacing w:val="0"/>
          <w:sz w:val="36"/>
          <w:szCs w:val="36"/>
          <w:shd w:val="clear" w:color="auto" w:fill="FFFFFF"/>
          <w:lang w:eastAsia="zh-CN"/>
        </w:rPr>
      </w:pPr>
      <w:r>
        <w:rPr>
          <w:rStyle w:val="19"/>
          <w:rFonts w:hint="default" w:ascii="黑体" w:hAnsi="黑体" w:eastAsia="黑体" w:cs="黑体"/>
          <w:b w:val="0"/>
          <w:bCs w:val="0"/>
          <w:i w:val="0"/>
          <w:iCs w:val="0"/>
          <w:caps w:val="0"/>
          <w:color w:val="0F1115"/>
          <w:spacing w:val="0"/>
          <w:sz w:val="36"/>
          <w:szCs w:val="36"/>
          <w:shd w:val="clear" w:color="auto" w:fill="FFFFFF"/>
        </w:rPr>
        <w:t>第</w:t>
      </w:r>
      <w:r>
        <w:rPr>
          <w:rStyle w:val="19"/>
          <w:rFonts w:hint="eastAsia" w:ascii="黑体" w:hAnsi="黑体" w:eastAsia="黑体" w:cs="黑体"/>
          <w:b w:val="0"/>
          <w:bCs w:val="0"/>
          <w:i w:val="0"/>
          <w:iCs w:val="0"/>
          <w:caps w:val="0"/>
          <w:color w:val="0F1115"/>
          <w:spacing w:val="0"/>
          <w:sz w:val="36"/>
          <w:szCs w:val="36"/>
          <w:shd w:val="clear" w:color="auto" w:fill="FFFFFF"/>
          <w:lang w:eastAsia="zh-CN"/>
        </w:rPr>
        <w:t>七</w:t>
      </w:r>
      <w:r>
        <w:rPr>
          <w:rStyle w:val="19"/>
          <w:rFonts w:hint="default" w:ascii="黑体" w:hAnsi="黑体" w:eastAsia="黑体" w:cs="黑体"/>
          <w:b w:val="0"/>
          <w:bCs w:val="0"/>
          <w:i w:val="0"/>
          <w:iCs w:val="0"/>
          <w:caps w:val="0"/>
          <w:color w:val="0F1115"/>
          <w:spacing w:val="0"/>
          <w:sz w:val="36"/>
          <w:szCs w:val="36"/>
          <w:shd w:val="clear" w:color="auto" w:fill="FFFFFF"/>
        </w:rPr>
        <w:t>章 章程修改</w:t>
      </w:r>
      <w:r>
        <w:rPr>
          <w:rStyle w:val="19"/>
          <w:rFonts w:hint="eastAsia" w:ascii="黑体" w:hAnsi="黑体" w:eastAsia="黑体" w:cs="黑体"/>
          <w:b w:val="0"/>
          <w:bCs w:val="0"/>
          <w:i w:val="0"/>
          <w:iCs w:val="0"/>
          <w:caps w:val="0"/>
          <w:color w:val="0F1115"/>
          <w:spacing w:val="0"/>
          <w:sz w:val="36"/>
          <w:szCs w:val="36"/>
          <w:shd w:val="clear" w:color="auto" w:fill="FFFFFF"/>
          <w:lang w:eastAsia="zh-CN"/>
        </w:rPr>
        <w:t>及联合体终止</w:t>
      </w:r>
    </w:p>
    <w:p>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0" w:afterAutospacing="0" w:line="579" w:lineRule="exact"/>
        <w:ind w:leftChars="-200" w:right="0" w:rightChars="0" w:firstLine="640" w:firstLineChars="200"/>
        <w:textAlignment w:val="auto"/>
        <w:rPr>
          <w:rFonts w:hint="default" w:ascii="仿宋_GB2312" w:hAnsi="Times New Roman" w:eastAsia="仿宋_GB2312" w:cs="Times New Roman"/>
          <w:kern w:val="0"/>
          <w:sz w:val="32"/>
          <w:szCs w:val="32"/>
          <w:highlight w:val="none"/>
          <w:lang w:val="en-US" w:eastAsia="zh-CN" w:bidi="ar-SA"/>
        </w:rPr>
      </w:pPr>
      <w:r>
        <w:rPr>
          <w:rStyle w:val="19"/>
          <w:rFonts w:hint="default" w:ascii="方正楷体_GB2312" w:hAnsi="方正楷体_GB2312" w:eastAsia="方正楷体_GB2312" w:cs="方正楷体_GB2312"/>
          <w:b w:val="0"/>
          <w:bCs w:val="0"/>
          <w:i w:val="0"/>
          <w:iCs w:val="0"/>
          <w:caps w:val="0"/>
          <w:color w:val="0F1115"/>
          <w:spacing w:val="0"/>
          <w:sz w:val="32"/>
          <w:szCs w:val="32"/>
          <w:shd w:val="clear" w:color="auto" w:fill="FFFFFF"/>
          <w:lang w:val="zh-CN" w:eastAsia="zh-CN"/>
        </w:rPr>
        <w:t>第二十</w:t>
      </w:r>
      <w:r>
        <w:rPr>
          <w:rStyle w:val="19"/>
          <w:rFonts w:hint="eastAsia" w:ascii="方正楷体_GB2312" w:hAnsi="方正楷体_GB2312" w:eastAsia="方正楷体_GB2312" w:cs="方正楷体_GB2312"/>
          <w:b w:val="0"/>
          <w:bCs w:val="0"/>
          <w:i w:val="0"/>
          <w:iCs w:val="0"/>
          <w:caps w:val="0"/>
          <w:color w:val="0F1115"/>
          <w:spacing w:val="0"/>
          <w:sz w:val="32"/>
          <w:szCs w:val="32"/>
          <w:shd w:val="clear" w:color="auto" w:fill="FFFFFF"/>
          <w:lang w:val="en-US" w:eastAsia="zh-CN"/>
        </w:rPr>
        <w:t>九</w:t>
      </w:r>
      <w:r>
        <w:rPr>
          <w:rStyle w:val="19"/>
          <w:rFonts w:hint="default" w:ascii="方正楷体_GB2312" w:hAnsi="方正楷体_GB2312" w:eastAsia="方正楷体_GB2312" w:cs="方正楷体_GB2312"/>
          <w:b w:val="0"/>
          <w:bCs w:val="0"/>
          <w:i w:val="0"/>
          <w:iCs w:val="0"/>
          <w:caps w:val="0"/>
          <w:color w:val="0F1115"/>
          <w:spacing w:val="0"/>
          <w:sz w:val="32"/>
          <w:szCs w:val="32"/>
          <w:shd w:val="clear" w:color="auto" w:fill="FFFFFF"/>
          <w:lang w:val="zh-CN" w:eastAsia="zh-CN"/>
        </w:rPr>
        <w:t>条</w:t>
      </w:r>
      <w:r>
        <w:rPr>
          <w:rStyle w:val="19"/>
          <w:rFonts w:hint="eastAsia" w:ascii="方正楷体_GB2312" w:hAnsi="方正楷体_GB2312" w:eastAsia="方正楷体_GB2312" w:cs="方正楷体_GB2312"/>
          <w:b w:val="0"/>
          <w:bCs w:val="0"/>
          <w:i w:val="0"/>
          <w:iCs w:val="0"/>
          <w:caps w:val="0"/>
          <w:color w:val="0F1115"/>
          <w:spacing w:val="0"/>
          <w:sz w:val="32"/>
          <w:szCs w:val="32"/>
          <w:shd w:val="clear" w:color="auto" w:fill="FFFFFF"/>
          <w:lang w:val="en-US" w:eastAsia="zh-CN"/>
        </w:rPr>
        <w:t xml:space="preserve">  </w:t>
      </w:r>
      <w:r>
        <w:rPr>
          <w:rFonts w:hint="default" w:ascii="仿宋_GB2312" w:hAnsi="Times New Roman" w:eastAsia="仿宋_GB2312" w:cs="Times New Roman"/>
          <w:kern w:val="0"/>
          <w:sz w:val="32"/>
          <w:szCs w:val="32"/>
          <w:highlight w:val="none"/>
          <w:lang w:val="en-US" w:eastAsia="zh-CN" w:bidi="ar-SA"/>
        </w:rPr>
        <w:t>对联合体章程的修改，须经理事会表决通过后生效。</w:t>
      </w:r>
    </w:p>
    <w:p>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0" w:afterAutospacing="0" w:line="579" w:lineRule="exact"/>
        <w:ind w:leftChars="-200" w:right="0" w:rightChars="0" w:firstLine="640" w:firstLineChars="200"/>
        <w:textAlignment w:val="auto"/>
        <w:rPr>
          <w:rFonts w:hint="default" w:ascii="仿宋_GB2312" w:hAnsi="Times New Roman" w:eastAsia="仿宋_GB2312" w:cs="Times New Roman"/>
          <w:kern w:val="0"/>
          <w:sz w:val="32"/>
          <w:szCs w:val="32"/>
          <w:highlight w:val="none"/>
          <w:lang w:val="en-US" w:eastAsia="zh-CN" w:bidi="ar-SA"/>
        </w:rPr>
      </w:pPr>
      <w:r>
        <w:rPr>
          <w:rStyle w:val="19"/>
          <w:rFonts w:hint="default" w:ascii="方正楷体_GB2312" w:hAnsi="方正楷体_GB2312" w:eastAsia="方正楷体_GB2312" w:cs="方正楷体_GB2312"/>
          <w:b w:val="0"/>
          <w:bCs w:val="0"/>
          <w:i w:val="0"/>
          <w:iCs w:val="0"/>
          <w:caps w:val="0"/>
          <w:color w:val="0F1115"/>
          <w:spacing w:val="0"/>
          <w:sz w:val="32"/>
          <w:szCs w:val="32"/>
          <w:shd w:val="clear" w:color="auto" w:fill="FFFFFF"/>
          <w:lang w:val="zh-CN" w:eastAsia="zh-CN"/>
        </w:rPr>
        <w:t>第</w:t>
      </w:r>
      <w:r>
        <w:rPr>
          <w:rStyle w:val="19"/>
          <w:rFonts w:hint="eastAsia" w:ascii="方正楷体_GB2312" w:hAnsi="方正楷体_GB2312" w:eastAsia="方正楷体_GB2312" w:cs="方正楷体_GB2312"/>
          <w:b w:val="0"/>
          <w:bCs w:val="0"/>
          <w:i w:val="0"/>
          <w:iCs w:val="0"/>
          <w:caps w:val="0"/>
          <w:color w:val="0F1115"/>
          <w:spacing w:val="0"/>
          <w:sz w:val="32"/>
          <w:szCs w:val="32"/>
          <w:shd w:val="clear" w:color="auto" w:fill="FFFFFF"/>
          <w:lang w:val="en-US" w:eastAsia="zh-CN"/>
        </w:rPr>
        <w:t>三十</w:t>
      </w:r>
      <w:r>
        <w:rPr>
          <w:rStyle w:val="19"/>
          <w:rFonts w:hint="default" w:ascii="方正楷体_GB2312" w:hAnsi="方正楷体_GB2312" w:eastAsia="方正楷体_GB2312" w:cs="方正楷体_GB2312"/>
          <w:b w:val="0"/>
          <w:bCs w:val="0"/>
          <w:i w:val="0"/>
          <w:iCs w:val="0"/>
          <w:caps w:val="0"/>
          <w:color w:val="0F1115"/>
          <w:spacing w:val="0"/>
          <w:sz w:val="32"/>
          <w:szCs w:val="32"/>
          <w:shd w:val="clear" w:color="auto" w:fill="FFFFFF"/>
          <w:lang w:val="zh-CN" w:eastAsia="zh-CN"/>
        </w:rPr>
        <w:t xml:space="preserve">条 </w:t>
      </w:r>
      <w:r>
        <w:rPr>
          <w:rStyle w:val="19"/>
          <w:rFonts w:hint="eastAsia" w:ascii="方正楷体_GB2312" w:hAnsi="方正楷体_GB2312" w:eastAsia="方正楷体_GB2312" w:cs="方正楷体_GB2312"/>
          <w:b w:val="0"/>
          <w:bCs w:val="0"/>
          <w:i w:val="0"/>
          <w:iCs w:val="0"/>
          <w:caps w:val="0"/>
          <w:color w:val="0F1115"/>
          <w:spacing w:val="0"/>
          <w:sz w:val="32"/>
          <w:szCs w:val="32"/>
          <w:shd w:val="clear" w:color="auto" w:fill="FFFFFF"/>
          <w:lang w:val="en-US" w:eastAsia="zh-CN"/>
        </w:rPr>
        <w:t xml:space="preserve"> </w:t>
      </w:r>
      <w:r>
        <w:rPr>
          <w:rFonts w:hint="default" w:ascii="仿宋_GB2312" w:hAnsi="Times New Roman" w:eastAsia="仿宋_GB2312" w:cs="Times New Roman"/>
          <w:kern w:val="0"/>
          <w:sz w:val="32"/>
          <w:szCs w:val="32"/>
          <w:highlight w:val="none"/>
          <w:lang w:val="en-US" w:eastAsia="zh-CN" w:bidi="ar-SA"/>
        </w:rPr>
        <w:t>联合体完成宗旨或自行解散，需要终止时，由理事会提出终止动议，经理事会表决通过后，即行终止。</w:t>
      </w:r>
    </w:p>
    <w:p>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0" w:afterAutospacing="0" w:line="579" w:lineRule="exact"/>
        <w:ind w:leftChars="-200" w:right="0" w:rightChars="0" w:firstLine="640" w:firstLineChars="200"/>
        <w:textAlignment w:val="auto"/>
        <w:rPr>
          <w:rFonts w:hint="default" w:ascii="仿宋_GB2312" w:hAnsi="Times New Roman" w:eastAsia="仿宋_GB2312" w:cs="Times New Roman"/>
          <w:kern w:val="0"/>
          <w:sz w:val="32"/>
          <w:szCs w:val="32"/>
          <w:highlight w:val="none"/>
          <w:lang w:val="en-US" w:eastAsia="zh-CN" w:bidi="ar-SA"/>
        </w:rPr>
      </w:pPr>
      <w:r>
        <w:rPr>
          <w:rStyle w:val="19"/>
          <w:rFonts w:hint="default" w:ascii="方正楷体_GB2312" w:hAnsi="方正楷体_GB2312" w:eastAsia="方正楷体_GB2312" w:cs="方正楷体_GB2312"/>
          <w:b w:val="0"/>
          <w:bCs w:val="0"/>
          <w:i w:val="0"/>
          <w:iCs w:val="0"/>
          <w:caps w:val="0"/>
          <w:color w:val="0F1115"/>
          <w:spacing w:val="0"/>
          <w:sz w:val="32"/>
          <w:szCs w:val="32"/>
          <w:shd w:val="clear" w:color="auto" w:fill="FFFFFF"/>
          <w:lang w:val="zh-CN" w:eastAsia="zh-CN"/>
        </w:rPr>
        <w:t>第</w:t>
      </w:r>
      <w:r>
        <w:rPr>
          <w:rStyle w:val="19"/>
          <w:rFonts w:hint="eastAsia" w:ascii="方正楷体_GB2312" w:hAnsi="方正楷体_GB2312" w:eastAsia="方正楷体_GB2312" w:cs="方正楷体_GB2312"/>
          <w:b w:val="0"/>
          <w:bCs w:val="0"/>
          <w:i w:val="0"/>
          <w:iCs w:val="0"/>
          <w:caps w:val="0"/>
          <w:color w:val="0F1115"/>
          <w:spacing w:val="0"/>
          <w:sz w:val="32"/>
          <w:szCs w:val="32"/>
          <w:shd w:val="clear" w:color="auto" w:fill="FFFFFF"/>
          <w:lang w:val="zh-CN" w:eastAsia="zh-CN"/>
        </w:rPr>
        <w:t>三十一</w:t>
      </w:r>
      <w:r>
        <w:rPr>
          <w:rStyle w:val="19"/>
          <w:rFonts w:hint="default" w:ascii="方正楷体_GB2312" w:hAnsi="方正楷体_GB2312" w:eastAsia="方正楷体_GB2312" w:cs="方正楷体_GB2312"/>
          <w:b w:val="0"/>
          <w:bCs w:val="0"/>
          <w:i w:val="0"/>
          <w:iCs w:val="0"/>
          <w:caps w:val="0"/>
          <w:color w:val="0F1115"/>
          <w:spacing w:val="0"/>
          <w:sz w:val="32"/>
          <w:szCs w:val="32"/>
          <w:shd w:val="clear" w:color="auto" w:fill="FFFFFF"/>
          <w:lang w:val="zh-CN" w:eastAsia="zh-CN"/>
        </w:rPr>
        <w:t>条</w:t>
      </w:r>
      <w:r>
        <w:rPr>
          <w:rStyle w:val="19"/>
          <w:rFonts w:hint="eastAsia" w:ascii="方正楷体_GB2312" w:hAnsi="方正楷体_GB2312" w:eastAsia="方正楷体_GB2312" w:cs="方正楷体_GB2312"/>
          <w:b w:val="0"/>
          <w:bCs w:val="0"/>
          <w:i w:val="0"/>
          <w:iCs w:val="0"/>
          <w:caps w:val="0"/>
          <w:color w:val="0F1115"/>
          <w:spacing w:val="0"/>
          <w:sz w:val="32"/>
          <w:szCs w:val="32"/>
          <w:shd w:val="clear" w:color="auto" w:fill="FFFFFF"/>
          <w:lang w:val="en-US" w:eastAsia="zh-CN"/>
        </w:rPr>
        <w:t xml:space="preserve">  </w:t>
      </w:r>
      <w:r>
        <w:rPr>
          <w:rFonts w:hint="default" w:ascii="仿宋_GB2312" w:hAnsi="Times New Roman" w:eastAsia="仿宋_GB2312" w:cs="Times New Roman"/>
          <w:kern w:val="0"/>
          <w:sz w:val="32"/>
          <w:szCs w:val="32"/>
          <w:highlight w:val="none"/>
          <w:lang w:val="en-US" w:eastAsia="zh-CN" w:bidi="ar-SA"/>
        </w:rPr>
        <w:t>联合体终止前，须在有关</w:t>
      </w:r>
      <w:r>
        <w:rPr>
          <w:rFonts w:hint="eastAsia" w:ascii="仿宋_GB2312" w:hAnsi="Times New Roman" w:eastAsia="仿宋_GB2312" w:cs="Times New Roman"/>
          <w:kern w:val="0"/>
          <w:sz w:val="32"/>
          <w:szCs w:val="32"/>
          <w:highlight w:val="none"/>
          <w:lang w:val="en-US" w:eastAsia="zh-CN" w:bidi="ar-SA"/>
        </w:rPr>
        <w:t>部门</w:t>
      </w:r>
      <w:r>
        <w:rPr>
          <w:rFonts w:hint="default" w:ascii="仿宋_GB2312" w:hAnsi="Times New Roman" w:eastAsia="仿宋_GB2312" w:cs="Times New Roman"/>
          <w:kern w:val="0"/>
          <w:sz w:val="32"/>
          <w:szCs w:val="32"/>
          <w:highlight w:val="none"/>
          <w:lang w:val="en-US" w:eastAsia="zh-CN" w:bidi="ar-SA"/>
        </w:rPr>
        <w:t>指导下成立清算组织，清理债权债务，处理善后事宜。清算期间，不开展清算以外的活动。</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0" w:afterAutospacing="0" w:line="579" w:lineRule="exact"/>
        <w:ind w:left="0" w:right="0" w:firstLine="0"/>
        <w:jc w:val="center"/>
        <w:textAlignment w:val="auto"/>
        <w:rPr>
          <w:rStyle w:val="19"/>
          <w:rFonts w:hint="default" w:ascii="黑体" w:hAnsi="黑体" w:eastAsia="黑体" w:cs="黑体"/>
          <w:b w:val="0"/>
          <w:bCs w:val="0"/>
          <w:i w:val="0"/>
          <w:iCs w:val="0"/>
          <w:caps w:val="0"/>
          <w:color w:val="0F1115"/>
          <w:spacing w:val="0"/>
          <w:sz w:val="36"/>
          <w:szCs w:val="36"/>
          <w:shd w:val="clear" w:color="auto" w:fill="FFFFFF"/>
          <w:lang w:eastAsia="zh-CN"/>
        </w:rPr>
      </w:pPr>
      <w:r>
        <w:rPr>
          <w:rStyle w:val="19"/>
          <w:rFonts w:hint="default" w:ascii="黑体" w:hAnsi="黑体" w:eastAsia="黑体" w:cs="黑体"/>
          <w:b w:val="0"/>
          <w:bCs w:val="0"/>
          <w:i w:val="0"/>
          <w:iCs w:val="0"/>
          <w:caps w:val="0"/>
          <w:color w:val="0F1115"/>
          <w:spacing w:val="0"/>
          <w:sz w:val="36"/>
          <w:szCs w:val="36"/>
          <w:shd w:val="clear" w:color="auto" w:fill="FFFFFF"/>
          <w:lang w:eastAsia="zh-CN"/>
        </w:rPr>
        <w:t>第</w:t>
      </w:r>
      <w:r>
        <w:rPr>
          <w:rStyle w:val="19"/>
          <w:rFonts w:hint="eastAsia" w:ascii="黑体" w:hAnsi="黑体" w:eastAsia="黑体" w:cs="黑体"/>
          <w:b w:val="0"/>
          <w:bCs w:val="0"/>
          <w:i w:val="0"/>
          <w:iCs w:val="0"/>
          <w:caps w:val="0"/>
          <w:color w:val="0F1115"/>
          <w:spacing w:val="0"/>
          <w:sz w:val="36"/>
          <w:szCs w:val="36"/>
          <w:shd w:val="clear" w:color="auto" w:fill="FFFFFF"/>
          <w:lang w:eastAsia="zh-CN"/>
        </w:rPr>
        <w:t>八</w:t>
      </w:r>
      <w:r>
        <w:rPr>
          <w:rStyle w:val="19"/>
          <w:rFonts w:hint="default" w:ascii="黑体" w:hAnsi="黑体" w:eastAsia="黑体" w:cs="黑体"/>
          <w:b w:val="0"/>
          <w:bCs w:val="0"/>
          <w:i w:val="0"/>
          <w:iCs w:val="0"/>
          <w:caps w:val="0"/>
          <w:color w:val="0F1115"/>
          <w:spacing w:val="0"/>
          <w:sz w:val="36"/>
          <w:szCs w:val="36"/>
          <w:shd w:val="clear" w:color="auto" w:fill="FFFFFF"/>
          <w:lang w:eastAsia="zh-CN"/>
        </w:rPr>
        <w:t>章 附则</w:t>
      </w:r>
    </w:p>
    <w:p>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0" w:afterAutospacing="0" w:line="579" w:lineRule="exact"/>
        <w:ind w:leftChars="-200" w:right="0" w:rightChars="0" w:firstLine="640" w:firstLineChars="200"/>
        <w:textAlignment w:val="auto"/>
        <w:rPr>
          <w:rFonts w:hint="default" w:ascii="仿宋_GB2312" w:hAnsi="Times New Roman" w:eastAsia="仿宋_GB2312" w:cs="Times New Roman"/>
          <w:kern w:val="0"/>
          <w:sz w:val="32"/>
          <w:szCs w:val="32"/>
          <w:highlight w:val="none"/>
          <w:lang w:val="zh-CN" w:eastAsia="zh-CN" w:bidi="ar-SA"/>
        </w:rPr>
      </w:pPr>
      <w:r>
        <w:rPr>
          <w:rStyle w:val="19"/>
          <w:rFonts w:hint="default" w:ascii="方正楷体_GB2312" w:hAnsi="方正楷体_GB2312" w:eastAsia="方正楷体_GB2312" w:cs="方正楷体_GB2312"/>
          <w:b w:val="0"/>
          <w:bCs w:val="0"/>
          <w:i w:val="0"/>
          <w:iCs w:val="0"/>
          <w:caps w:val="0"/>
          <w:color w:val="0F1115"/>
          <w:spacing w:val="0"/>
          <w:sz w:val="32"/>
          <w:szCs w:val="32"/>
          <w:shd w:val="clear" w:color="auto" w:fill="FFFFFF"/>
          <w:lang w:val="zh-CN" w:eastAsia="zh-CN"/>
        </w:rPr>
        <w:t>第</w:t>
      </w:r>
      <w:r>
        <w:rPr>
          <w:rStyle w:val="19"/>
          <w:rFonts w:hint="eastAsia" w:ascii="方正楷体_GB2312" w:hAnsi="方正楷体_GB2312" w:eastAsia="方正楷体_GB2312" w:cs="方正楷体_GB2312"/>
          <w:b w:val="0"/>
          <w:bCs w:val="0"/>
          <w:i w:val="0"/>
          <w:iCs w:val="0"/>
          <w:caps w:val="0"/>
          <w:color w:val="0F1115"/>
          <w:spacing w:val="0"/>
          <w:sz w:val="32"/>
          <w:szCs w:val="32"/>
          <w:shd w:val="clear" w:color="auto" w:fill="FFFFFF"/>
          <w:lang w:val="zh-CN" w:eastAsia="zh-CN"/>
        </w:rPr>
        <w:t>三十二</w:t>
      </w:r>
      <w:r>
        <w:rPr>
          <w:rStyle w:val="19"/>
          <w:rFonts w:hint="default" w:ascii="方正楷体_GB2312" w:hAnsi="方正楷体_GB2312" w:eastAsia="方正楷体_GB2312" w:cs="方正楷体_GB2312"/>
          <w:b w:val="0"/>
          <w:bCs w:val="0"/>
          <w:i w:val="0"/>
          <w:iCs w:val="0"/>
          <w:caps w:val="0"/>
          <w:color w:val="0F1115"/>
          <w:spacing w:val="0"/>
          <w:sz w:val="32"/>
          <w:szCs w:val="32"/>
          <w:shd w:val="clear" w:color="auto" w:fill="FFFFFF"/>
          <w:lang w:val="zh-CN" w:eastAsia="zh-CN"/>
        </w:rPr>
        <w:t>条</w:t>
      </w:r>
      <w:r>
        <w:rPr>
          <w:rStyle w:val="19"/>
          <w:rFonts w:hint="eastAsia" w:ascii="方正楷体_GB2312" w:hAnsi="方正楷体_GB2312" w:eastAsia="方正楷体_GB2312" w:cs="方正楷体_GB2312"/>
          <w:b w:val="0"/>
          <w:bCs w:val="0"/>
          <w:i w:val="0"/>
          <w:iCs w:val="0"/>
          <w:caps w:val="0"/>
          <w:color w:val="0F1115"/>
          <w:spacing w:val="0"/>
          <w:sz w:val="32"/>
          <w:szCs w:val="32"/>
          <w:shd w:val="clear" w:color="auto" w:fill="FFFFFF"/>
          <w:lang w:val="en-US" w:eastAsia="zh-CN"/>
        </w:rPr>
        <w:t xml:space="preserve">  </w:t>
      </w:r>
      <w:r>
        <w:rPr>
          <w:rFonts w:hint="default" w:ascii="仿宋_GB2312" w:hAnsi="Times New Roman" w:eastAsia="仿宋_GB2312" w:cs="Times New Roman"/>
          <w:kern w:val="0"/>
          <w:sz w:val="32"/>
          <w:szCs w:val="32"/>
          <w:highlight w:val="none"/>
          <w:lang w:val="en-US" w:eastAsia="zh-CN" w:bidi="ar-SA"/>
        </w:rPr>
        <w:t>本章程</w:t>
      </w:r>
      <w:r>
        <w:rPr>
          <w:rFonts w:hint="eastAsia" w:ascii="仿宋_GB2312" w:hAnsi="Times New Roman" w:eastAsia="仿宋_GB2312" w:cs="Times New Roman"/>
          <w:kern w:val="0"/>
          <w:sz w:val="32"/>
          <w:szCs w:val="32"/>
          <w:highlight w:val="none"/>
          <w:lang w:val="en-US" w:eastAsia="zh-CN" w:bidi="ar-SA"/>
        </w:rPr>
        <w:t>由联合体理事会负责解释。</w:t>
      </w:r>
    </w:p>
    <w:p>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0" w:afterAutospacing="0" w:line="579" w:lineRule="exact"/>
        <w:ind w:leftChars="-200" w:right="0" w:rightChars="0" w:firstLine="640" w:firstLineChars="200"/>
        <w:textAlignment w:val="auto"/>
        <w:rPr>
          <w:rStyle w:val="19"/>
          <w:rFonts w:hint="default" w:ascii="方正楷体_GB2312" w:hAnsi="方正楷体_GB2312" w:eastAsia="方正楷体_GB2312" w:cs="方正楷体_GB2312"/>
          <w:b w:val="0"/>
          <w:bCs w:val="0"/>
          <w:i w:val="0"/>
          <w:iCs w:val="0"/>
          <w:caps w:val="0"/>
          <w:color w:val="0F1115"/>
          <w:spacing w:val="0"/>
          <w:sz w:val="32"/>
          <w:szCs w:val="32"/>
          <w:shd w:val="clear" w:color="auto" w:fill="FFFFFF"/>
          <w:lang w:val="zh-CN" w:eastAsia="zh-CN"/>
        </w:rPr>
      </w:pPr>
      <w:r>
        <w:rPr>
          <w:rStyle w:val="19"/>
          <w:rFonts w:hint="default" w:ascii="方正楷体_GB2312" w:hAnsi="方正楷体_GB2312" w:eastAsia="方正楷体_GB2312" w:cs="方正楷体_GB2312"/>
          <w:b w:val="0"/>
          <w:bCs w:val="0"/>
          <w:i w:val="0"/>
          <w:iCs w:val="0"/>
          <w:caps w:val="0"/>
          <w:color w:val="0F1115"/>
          <w:spacing w:val="0"/>
          <w:sz w:val="32"/>
          <w:szCs w:val="32"/>
          <w:shd w:val="clear" w:color="auto" w:fill="FFFFFF"/>
          <w:lang w:val="zh-CN" w:eastAsia="zh-CN"/>
        </w:rPr>
        <w:t>第</w:t>
      </w:r>
      <w:r>
        <w:rPr>
          <w:rStyle w:val="19"/>
          <w:rFonts w:hint="eastAsia" w:ascii="方正楷体_GB2312" w:hAnsi="方正楷体_GB2312" w:eastAsia="方正楷体_GB2312" w:cs="方正楷体_GB2312"/>
          <w:b w:val="0"/>
          <w:bCs w:val="0"/>
          <w:i w:val="0"/>
          <w:iCs w:val="0"/>
          <w:caps w:val="0"/>
          <w:color w:val="0F1115"/>
          <w:spacing w:val="0"/>
          <w:sz w:val="32"/>
          <w:szCs w:val="32"/>
          <w:shd w:val="clear" w:color="auto" w:fill="FFFFFF"/>
          <w:lang w:val="zh-CN" w:eastAsia="zh-CN"/>
        </w:rPr>
        <w:t>三十三</w:t>
      </w:r>
      <w:r>
        <w:rPr>
          <w:rStyle w:val="19"/>
          <w:rFonts w:hint="default" w:ascii="方正楷体_GB2312" w:hAnsi="方正楷体_GB2312" w:eastAsia="方正楷体_GB2312" w:cs="方正楷体_GB2312"/>
          <w:b w:val="0"/>
          <w:bCs w:val="0"/>
          <w:i w:val="0"/>
          <w:iCs w:val="0"/>
          <w:caps w:val="0"/>
          <w:color w:val="0F1115"/>
          <w:spacing w:val="0"/>
          <w:sz w:val="32"/>
          <w:szCs w:val="32"/>
          <w:shd w:val="clear" w:color="auto" w:fill="FFFFFF"/>
          <w:lang w:val="zh-CN" w:eastAsia="zh-CN"/>
        </w:rPr>
        <w:t>条</w:t>
      </w:r>
      <w:r>
        <w:rPr>
          <w:rStyle w:val="19"/>
          <w:rFonts w:hint="eastAsia" w:ascii="方正楷体_GB2312" w:hAnsi="方正楷体_GB2312" w:eastAsia="方正楷体_GB2312" w:cs="方正楷体_GB2312"/>
          <w:b w:val="0"/>
          <w:bCs w:val="0"/>
          <w:i w:val="0"/>
          <w:iCs w:val="0"/>
          <w:caps w:val="0"/>
          <w:color w:val="0F1115"/>
          <w:spacing w:val="0"/>
          <w:sz w:val="32"/>
          <w:szCs w:val="32"/>
          <w:shd w:val="clear" w:color="auto" w:fill="FFFFFF"/>
          <w:lang w:val="en-US" w:eastAsia="zh-CN"/>
        </w:rPr>
        <w:t xml:space="preserve">  </w:t>
      </w:r>
      <w:r>
        <w:rPr>
          <w:rFonts w:hint="default" w:ascii="仿宋_GB2312" w:hAnsi="Times New Roman" w:eastAsia="仿宋_GB2312" w:cs="Times New Roman"/>
          <w:kern w:val="0"/>
          <w:sz w:val="32"/>
          <w:szCs w:val="32"/>
          <w:highlight w:val="none"/>
          <w:lang w:val="en-US" w:eastAsia="zh-CN" w:bidi="ar-SA"/>
        </w:rPr>
        <w:t>本章程自联合体理事会表决通过之日起生效。</w:t>
      </w:r>
    </w:p>
    <w:p>
      <w:pPr>
        <w:pStyle w:val="5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textAlignment w:val="auto"/>
        <w:rPr>
          <w:sz w:val="24"/>
          <w:szCs w:val="24"/>
        </w:rPr>
      </w:pPr>
    </w:p>
    <w:p/>
    <w:sectPr>
      <w:footerReference r:id="rId3" w:type="default"/>
      <w:footerReference r:id="rId4" w:type="even"/>
      <w:pgSz w:w="11906" w:h="16838"/>
      <w:pgMar w:top="1984" w:right="1474" w:bottom="1644" w:left="1474"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00000000000000000"/>
    <w:charset w:val="86"/>
    <w:family w:val="auto"/>
    <w:pitch w:val="default"/>
    <w:sig w:usb0="00000000" w:usb1="00000000" w:usb2="00000012" w:usb3="00000000" w:csb0="00040001" w:csb1="00000000"/>
  </w:font>
  <w:font w:name="Segoe UI">
    <w:panose1 w:val="020B0502040204020203"/>
    <w:charset w:val="00"/>
    <w:family w:val="auto"/>
    <w:pitch w:val="default"/>
    <w:sig w:usb0="E4002EFF" w:usb1="C000E47F" w:usb2="00000009" w:usb3="00000000" w:csb0="200001FF" w:csb1="00000000"/>
  </w:font>
  <w:font w:name="方正楷体_GB2312">
    <w:altName w:val="宋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Theme="minorEastAsia" w:hAnsiTheme="minorEastAsia" w:eastAsiaTheme="minorEastAsia"/>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8905"/>
                            <w:docPartObj>
                              <w:docPartGallery w:val="autotext"/>
                            </w:docPartObj>
                          </w:sdtPr>
                          <w:sdtEndPr>
                            <w:rPr>
                              <w:rFonts w:asciiTheme="minorEastAsia" w:hAnsiTheme="minorEastAsia" w:eastAsiaTheme="minorEastAsia"/>
                              <w:sz w:val="28"/>
                            </w:rPr>
                          </w:sdtEndPr>
                          <w:sdtContent>
                            <w:p>
                              <w:pPr>
                                <w:pStyle w:val="11"/>
                                <w:jc w:val="right"/>
                                <w:rPr>
                                  <w:rFonts w:asciiTheme="minorEastAsia" w:hAnsiTheme="minorEastAsia" w:eastAsiaTheme="minorEastAsia"/>
                                  <w:sz w:val="28"/>
                                </w:rPr>
                              </w:pPr>
                              <w:r>
                                <w:rPr>
                                  <w:rFonts w:asciiTheme="minorEastAsia" w:hAnsiTheme="minorEastAsia" w:eastAsiaTheme="minorEastAsia"/>
                                  <w:sz w:val="28"/>
                                </w:rPr>
                                <w:fldChar w:fldCharType="begin"/>
                              </w:r>
                              <w:r>
                                <w:rPr>
                                  <w:rFonts w:asciiTheme="minorEastAsia" w:hAnsiTheme="minorEastAsia" w:eastAsiaTheme="minorEastAsia"/>
                                  <w:sz w:val="28"/>
                                </w:rPr>
                                <w:instrText xml:space="preserve">PAGE   \* MERGEFORMAT</w:instrText>
                              </w:r>
                              <w:r>
                                <w:rPr>
                                  <w:rFonts w:asciiTheme="minorEastAsia" w:hAnsiTheme="minorEastAsia" w:eastAsiaTheme="minorEastAsia"/>
                                  <w:sz w:val="28"/>
                                </w:rPr>
                                <w:fldChar w:fldCharType="separate"/>
                              </w:r>
                              <w:r>
                                <w:rPr>
                                  <w:rFonts w:asciiTheme="minorEastAsia" w:hAnsiTheme="minorEastAsia" w:eastAsiaTheme="minorEastAsia"/>
                                  <w:sz w:val="28"/>
                                  <w:lang w:val="zh-CN"/>
                                </w:rPr>
                                <w:t>-</w:t>
                              </w:r>
                              <w:r>
                                <w:rPr>
                                  <w:rFonts w:asciiTheme="minorEastAsia" w:hAnsiTheme="minorEastAsia" w:eastAsiaTheme="minorEastAsia"/>
                                  <w:sz w:val="28"/>
                                </w:rPr>
                                <w:t xml:space="preserve"> 1 -</w:t>
                              </w:r>
                              <w:r>
                                <w:rPr>
                                  <w:rFonts w:asciiTheme="minorEastAsia" w:hAnsiTheme="minorEastAsia" w:eastAsiaTheme="minorEastAsia"/>
                                  <w:sz w:val="28"/>
                                </w:rPr>
                                <w:fldChar w:fldCharType="end"/>
                              </w:r>
                            </w:p>
                          </w:sdtContent>
                        </w:sdt>
                        <w:p>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sdt>
                    <w:sdtPr>
                      <w:id w:val="147468905"/>
                      <w:docPartObj>
                        <w:docPartGallery w:val="autotext"/>
                      </w:docPartObj>
                    </w:sdtPr>
                    <w:sdtEndPr>
                      <w:rPr>
                        <w:rFonts w:asciiTheme="minorEastAsia" w:hAnsiTheme="minorEastAsia" w:eastAsiaTheme="minorEastAsia"/>
                        <w:sz w:val="28"/>
                      </w:rPr>
                    </w:sdtEndPr>
                    <w:sdtContent>
                      <w:p>
                        <w:pPr>
                          <w:pStyle w:val="11"/>
                          <w:jc w:val="right"/>
                          <w:rPr>
                            <w:rFonts w:asciiTheme="minorEastAsia" w:hAnsiTheme="minorEastAsia" w:eastAsiaTheme="minorEastAsia"/>
                            <w:sz w:val="28"/>
                          </w:rPr>
                        </w:pPr>
                        <w:r>
                          <w:rPr>
                            <w:rFonts w:asciiTheme="minorEastAsia" w:hAnsiTheme="minorEastAsia" w:eastAsiaTheme="minorEastAsia"/>
                            <w:sz w:val="28"/>
                          </w:rPr>
                          <w:fldChar w:fldCharType="begin"/>
                        </w:r>
                        <w:r>
                          <w:rPr>
                            <w:rFonts w:asciiTheme="minorEastAsia" w:hAnsiTheme="minorEastAsia" w:eastAsiaTheme="minorEastAsia"/>
                            <w:sz w:val="28"/>
                          </w:rPr>
                          <w:instrText xml:space="preserve">PAGE   \* MERGEFORMAT</w:instrText>
                        </w:r>
                        <w:r>
                          <w:rPr>
                            <w:rFonts w:asciiTheme="minorEastAsia" w:hAnsiTheme="minorEastAsia" w:eastAsiaTheme="minorEastAsia"/>
                            <w:sz w:val="28"/>
                          </w:rPr>
                          <w:fldChar w:fldCharType="separate"/>
                        </w:r>
                        <w:r>
                          <w:rPr>
                            <w:rFonts w:asciiTheme="minorEastAsia" w:hAnsiTheme="minorEastAsia" w:eastAsiaTheme="minorEastAsia"/>
                            <w:sz w:val="28"/>
                            <w:lang w:val="zh-CN"/>
                          </w:rPr>
                          <w:t>-</w:t>
                        </w:r>
                        <w:r>
                          <w:rPr>
                            <w:rFonts w:asciiTheme="minorEastAsia" w:hAnsiTheme="minorEastAsia" w:eastAsiaTheme="minorEastAsia"/>
                            <w:sz w:val="28"/>
                          </w:rPr>
                          <w:t xml:space="preserve"> 1 -</w:t>
                        </w:r>
                        <w:r>
                          <w:rPr>
                            <w:rFonts w:asciiTheme="minorEastAsia" w:hAnsiTheme="minorEastAsia" w:eastAsiaTheme="minorEastAsia"/>
                            <w:sz w:val="28"/>
                          </w:rPr>
                          <w:fldChar w:fldCharType="end"/>
                        </w:r>
                      </w:p>
                    </w:sdtContent>
                  </w:sdt>
                  <w:p>
                    <w:pPr>
                      <w:pStyle w:val="8"/>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rFonts w:asciiTheme="minorEastAsia" w:hAnsiTheme="minorEastAsia" w:eastAsiaTheme="minorEastAsia"/>
        <w:sz w:val="28"/>
      </w:rPr>
    </w:sdtEndPr>
    <w:sdtContent>
      <w:p>
        <w:pPr>
          <w:pStyle w:val="11"/>
          <w:rPr>
            <w:rFonts w:asciiTheme="minorEastAsia" w:hAnsiTheme="minorEastAsia" w:eastAsiaTheme="minorEastAsia"/>
            <w:sz w:val="28"/>
          </w:rPr>
        </w:pPr>
        <w:r>
          <w:rPr>
            <w:rFonts w:asciiTheme="minorEastAsia" w:hAnsiTheme="minorEastAsia" w:eastAsiaTheme="minorEastAsia"/>
            <w:sz w:val="28"/>
          </w:rPr>
          <w:fldChar w:fldCharType="begin"/>
        </w:r>
        <w:r>
          <w:rPr>
            <w:rFonts w:asciiTheme="minorEastAsia" w:hAnsiTheme="minorEastAsia" w:eastAsiaTheme="minorEastAsia"/>
            <w:sz w:val="28"/>
          </w:rPr>
          <w:instrText xml:space="preserve">PAGE   \* MERGEFORMAT</w:instrText>
        </w:r>
        <w:r>
          <w:rPr>
            <w:rFonts w:asciiTheme="minorEastAsia" w:hAnsiTheme="minorEastAsia" w:eastAsiaTheme="minorEastAsia"/>
            <w:sz w:val="28"/>
          </w:rPr>
          <w:fldChar w:fldCharType="separate"/>
        </w:r>
        <w:r>
          <w:rPr>
            <w:rFonts w:asciiTheme="minorEastAsia" w:hAnsiTheme="minorEastAsia" w:eastAsiaTheme="minorEastAsia"/>
            <w:sz w:val="28"/>
            <w:lang w:val="zh-CN"/>
          </w:rPr>
          <w:t>-</w:t>
        </w:r>
        <w:r>
          <w:rPr>
            <w:rFonts w:asciiTheme="minorEastAsia" w:hAnsiTheme="minorEastAsia" w:eastAsiaTheme="minorEastAsia"/>
            <w:sz w:val="28"/>
          </w:rPr>
          <w:t xml:space="preserve"> 2 -</w:t>
        </w:r>
        <w:r>
          <w:rPr>
            <w:rFonts w:asciiTheme="minorEastAsia" w:hAnsiTheme="minorEastAsia" w:eastAsiaTheme="minorEastAsia"/>
            <w:sz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56F2C0"/>
    <w:multiLevelType w:val="singleLevel"/>
    <w:tmpl w:val="F956F2C0"/>
    <w:lvl w:ilvl="0" w:tentative="0">
      <w:start w:val="1"/>
      <w:numFmt w:val="chineseCounting"/>
      <w:suff w:val="nothing"/>
      <w:lvlText w:val="（%1）"/>
      <w:lvlJc w:val="left"/>
      <w:rPr>
        <w:rFonts w:hint="eastAsia"/>
      </w:rPr>
    </w:lvl>
  </w:abstractNum>
  <w:abstractNum w:abstractNumId="1">
    <w:nsid w:val="FFBFFCF0"/>
    <w:multiLevelType w:val="singleLevel"/>
    <w:tmpl w:val="FFBFFCF0"/>
    <w:lvl w:ilvl="0" w:tentative="0">
      <w:start w:val="1"/>
      <w:numFmt w:val="chineseCounting"/>
      <w:suff w:val="nothing"/>
      <w:lvlText w:val="（%1）"/>
      <w:lvlJc w:val="left"/>
      <w:rPr>
        <w:rFonts w:hint="eastAsia"/>
      </w:rPr>
    </w:lvl>
  </w:abstractNum>
  <w:abstractNum w:abstractNumId="2">
    <w:nsid w:val="3CE9FA0E"/>
    <w:multiLevelType w:val="singleLevel"/>
    <w:tmpl w:val="3CE9FA0E"/>
    <w:lvl w:ilvl="0" w:tentative="0">
      <w:start w:val="5"/>
      <w:numFmt w:val="chineseCounting"/>
      <w:suff w:val="space"/>
      <w:lvlText w:val="第%1章"/>
      <w:lvlJc w:val="left"/>
      <w:rPr>
        <w:rFonts w:hint="eastAsia"/>
      </w:rPr>
    </w:lvl>
  </w:abstractNum>
  <w:abstractNum w:abstractNumId="3">
    <w:nsid w:val="7FB098C2"/>
    <w:multiLevelType w:val="singleLevel"/>
    <w:tmpl w:val="7FB098C2"/>
    <w:lvl w:ilvl="0" w:tentative="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4YzNiMzYzMTJmZmZjY2UwYWVmYmQ4YjY1OGE1ZDgifQ=="/>
  </w:docVars>
  <w:rsids>
    <w:rsidRoot w:val="006C32B0"/>
    <w:rsid w:val="000E1B61"/>
    <w:rsid w:val="001F5688"/>
    <w:rsid w:val="00621953"/>
    <w:rsid w:val="006C32B0"/>
    <w:rsid w:val="007B213A"/>
    <w:rsid w:val="00B9119E"/>
    <w:rsid w:val="00BE64C4"/>
    <w:rsid w:val="00C26655"/>
    <w:rsid w:val="00D15B26"/>
    <w:rsid w:val="00FE662D"/>
    <w:rsid w:val="017417EB"/>
    <w:rsid w:val="04C558F8"/>
    <w:rsid w:val="054C5DAB"/>
    <w:rsid w:val="069B3A53"/>
    <w:rsid w:val="0842466B"/>
    <w:rsid w:val="09D9225C"/>
    <w:rsid w:val="0A425AA1"/>
    <w:rsid w:val="0A4C723B"/>
    <w:rsid w:val="0AE36349"/>
    <w:rsid w:val="0C985F21"/>
    <w:rsid w:val="0E5F34F1"/>
    <w:rsid w:val="0E853964"/>
    <w:rsid w:val="0F8671A3"/>
    <w:rsid w:val="0FE07B20"/>
    <w:rsid w:val="119E2F40"/>
    <w:rsid w:val="12E679D3"/>
    <w:rsid w:val="13FE2F2D"/>
    <w:rsid w:val="17CC289C"/>
    <w:rsid w:val="1ADE08A1"/>
    <w:rsid w:val="1AE7272A"/>
    <w:rsid w:val="1FD37522"/>
    <w:rsid w:val="20045827"/>
    <w:rsid w:val="213A6585"/>
    <w:rsid w:val="236B88AA"/>
    <w:rsid w:val="236C0A65"/>
    <w:rsid w:val="23B0646E"/>
    <w:rsid w:val="245623CD"/>
    <w:rsid w:val="25C639E9"/>
    <w:rsid w:val="2A8225C1"/>
    <w:rsid w:val="2D436139"/>
    <w:rsid w:val="2DEC34DD"/>
    <w:rsid w:val="2F210D6D"/>
    <w:rsid w:val="2F945CA5"/>
    <w:rsid w:val="32A01FA9"/>
    <w:rsid w:val="34971055"/>
    <w:rsid w:val="36D14B96"/>
    <w:rsid w:val="37E31750"/>
    <w:rsid w:val="3A6540B3"/>
    <w:rsid w:val="3B5066BE"/>
    <w:rsid w:val="3B565BE0"/>
    <w:rsid w:val="3B793D03"/>
    <w:rsid w:val="3CFD5A2E"/>
    <w:rsid w:val="3EFB8188"/>
    <w:rsid w:val="3F36F0F9"/>
    <w:rsid w:val="4057442E"/>
    <w:rsid w:val="427267AA"/>
    <w:rsid w:val="45373B4E"/>
    <w:rsid w:val="466652C7"/>
    <w:rsid w:val="481F5625"/>
    <w:rsid w:val="49E95A48"/>
    <w:rsid w:val="4B4255BC"/>
    <w:rsid w:val="4D9F15E0"/>
    <w:rsid w:val="4FEE2160"/>
    <w:rsid w:val="50076021"/>
    <w:rsid w:val="509815C4"/>
    <w:rsid w:val="53397482"/>
    <w:rsid w:val="5340735F"/>
    <w:rsid w:val="54C34AB2"/>
    <w:rsid w:val="555E7D76"/>
    <w:rsid w:val="56243BB6"/>
    <w:rsid w:val="57DC5B88"/>
    <w:rsid w:val="59927C2F"/>
    <w:rsid w:val="5B4E3C48"/>
    <w:rsid w:val="5E5B4775"/>
    <w:rsid w:val="5EAC117C"/>
    <w:rsid w:val="5F2B0F69"/>
    <w:rsid w:val="6103110F"/>
    <w:rsid w:val="615642E4"/>
    <w:rsid w:val="623B1D17"/>
    <w:rsid w:val="62B0262D"/>
    <w:rsid w:val="632D014B"/>
    <w:rsid w:val="6355232F"/>
    <w:rsid w:val="66BC5161"/>
    <w:rsid w:val="670E2294"/>
    <w:rsid w:val="69026570"/>
    <w:rsid w:val="6BED1636"/>
    <w:rsid w:val="6C5CC1D4"/>
    <w:rsid w:val="6D583F0F"/>
    <w:rsid w:val="6FF01399"/>
    <w:rsid w:val="704638C3"/>
    <w:rsid w:val="71565394"/>
    <w:rsid w:val="71B903B6"/>
    <w:rsid w:val="750C448B"/>
    <w:rsid w:val="76875C04"/>
    <w:rsid w:val="76D7AE95"/>
    <w:rsid w:val="7BF246D7"/>
    <w:rsid w:val="7CD14901"/>
    <w:rsid w:val="BF5F3D28"/>
    <w:rsid w:val="BFFFCED1"/>
    <w:rsid w:val="DFD58259"/>
    <w:rsid w:val="EF836C1B"/>
    <w:rsid w:val="F597F6DD"/>
    <w:rsid w:val="F6EFD3E3"/>
    <w:rsid w:val="F73F86F7"/>
    <w:rsid w:val="FFA6D75F"/>
    <w:rsid w:val="FFCF48C6"/>
    <w:rsid w:val="FFFC7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name="Date"/>
    <w:lsdException w:qFormat="1" w:unhideWhenUsed="0" w:uiPriority="99"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99" w:semiHidden="0" w:name="Block Text"/>
    <w:lsdException w:qFormat="1"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widowControl w:val="0"/>
      <w:suppressLineNumbers w:val="0"/>
      <w:overflowPunct w:val="0"/>
      <w:topLinePunct/>
      <w:snapToGrid w:val="0"/>
      <w:spacing w:before="50" w:beforeLines="50" w:beforeAutospacing="0" w:after="0" w:afterAutospacing="1" w:line="360" w:lineRule="auto"/>
      <w:ind w:firstLine="200" w:firstLineChars="200"/>
      <w:jc w:val="both"/>
      <w:outlineLvl w:val="0"/>
    </w:pPr>
    <w:rPr>
      <w:rFonts w:hint="default" w:ascii="Calibri" w:hAnsi="Calibri" w:eastAsia="黑体" w:cs="Calibri"/>
      <w:b/>
      <w:bCs/>
      <w:kern w:val="44"/>
      <w:sz w:val="32"/>
      <w:szCs w:val="32"/>
      <w:lang w:val="en-US" w:eastAsia="zh-CN" w:bidi="ar"/>
    </w:rPr>
  </w:style>
  <w:style w:type="paragraph" w:styleId="3">
    <w:name w:val="heading 2"/>
    <w:basedOn w:val="4"/>
    <w:next w:val="1"/>
    <w:semiHidden/>
    <w:unhideWhenUsed/>
    <w:qFormat/>
    <w:uiPriority w:val="0"/>
    <w:pPr>
      <w:widowControl/>
      <w:spacing w:beforeAutospacing="0" w:afterAutospacing="0" w:line="600" w:lineRule="exact"/>
      <w:ind w:firstLine="672" w:firstLineChars="200"/>
      <w:outlineLvl w:val="1"/>
    </w:pPr>
    <w:rPr>
      <w:rFonts w:ascii="楷体_GB2312" w:hAnsi="楷体_GB2312" w:eastAsia="楷体_GB2312" w:cs="楷体_GB2312"/>
      <w:spacing w:val="8"/>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Web)"/>
    <w:basedOn w:val="1"/>
    <w:qFormat/>
    <w:uiPriority w:val="0"/>
    <w:pPr>
      <w:spacing w:beforeAutospacing="1" w:afterAutospacing="1"/>
      <w:jc w:val="left"/>
    </w:pPr>
    <w:rPr>
      <w:rFonts w:cs="Times New Roman"/>
      <w:kern w:val="0"/>
      <w:sz w:val="24"/>
    </w:rPr>
  </w:style>
  <w:style w:type="paragraph" w:styleId="5">
    <w:name w:val="Body Text"/>
    <w:basedOn w:val="1"/>
    <w:next w:val="6"/>
    <w:unhideWhenUsed/>
    <w:qFormat/>
    <w:uiPriority w:val="99"/>
    <w:pPr>
      <w:widowControl w:val="0"/>
      <w:spacing w:after="120"/>
      <w:jc w:val="both"/>
    </w:pPr>
    <w:rPr>
      <w:rFonts w:ascii="Times New Roman" w:hAnsi="Times New Roman" w:eastAsia="仿宋" w:cs="Times New Roman"/>
      <w:kern w:val="2"/>
      <w:sz w:val="32"/>
      <w:szCs w:val="24"/>
      <w:lang w:val="en-US" w:eastAsia="zh-CN" w:bidi="ar-SA"/>
    </w:rPr>
  </w:style>
  <w:style w:type="paragraph" w:styleId="6">
    <w:name w:val="Body Text First Indent"/>
    <w:basedOn w:val="5"/>
    <w:next w:val="5"/>
    <w:qFormat/>
    <w:uiPriority w:val="99"/>
    <w:pPr>
      <w:ind w:firstLine="420" w:firstLineChars="100"/>
    </w:pPr>
  </w:style>
  <w:style w:type="paragraph" w:styleId="7">
    <w:name w:val="Body Text Indent"/>
    <w:basedOn w:val="1"/>
    <w:qFormat/>
    <w:uiPriority w:val="0"/>
    <w:pPr>
      <w:ind w:firstLine="630"/>
    </w:pPr>
    <w:rPr>
      <w:rFonts w:ascii="Calibri" w:hAnsi="Calibri" w:eastAsia="宋体" w:cs="Times New Roman"/>
      <w:sz w:val="32"/>
      <w:szCs w:val="22"/>
    </w:rPr>
  </w:style>
  <w:style w:type="paragraph" w:styleId="8">
    <w:name w:val="Plain Text"/>
    <w:basedOn w:val="1"/>
    <w:next w:val="1"/>
    <w:link w:val="35"/>
    <w:qFormat/>
    <w:uiPriority w:val="0"/>
    <w:pPr>
      <w:widowControl w:val="0"/>
      <w:overflowPunct w:val="0"/>
      <w:topLinePunct/>
      <w:spacing w:line="240" w:lineRule="auto"/>
      <w:jc w:val="both"/>
    </w:pPr>
    <w:rPr>
      <w:rFonts w:ascii="宋体" w:hAnsi="Courier New" w:eastAsia="仿宋_GB2312" w:cs="宋体"/>
      <w:spacing w:val="0"/>
      <w:kern w:val="2"/>
      <w:sz w:val="21"/>
      <w:szCs w:val="21"/>
      <w:lang w:val="en-US" w:eastAsia="zh-CN" w:bidi="ar-SA"/>
    </w:rPr>
  </w:style>
  <w:style w:type="paragraph" w:styleId="9">
    <w:name w:val="Date"/>
    <w:basedOn w:val="1"/>
    <w:next w:val="1"/>
    <w:link w:val="26"/>
    <w:semiHidden/>
    <w:unhideWhenUsed/>
    <w:qFormat/>
    <w:uiPriority w:val="0"/>
    <w:pPr>
      <w:ind w:left="100" w:leftChars="2500"/>
    </w:pPr>
  </w:style>
  <w:style w:type="paragraph" w:styleId="10">
    <w:name w:val="Balloon Text"/>
    <w:basedOn w:val="1"/>
    <w:link w:val="27"/>
    <w:semiHidden/>
    <w:unhideWhenUsed/>
    <w:qFormat/>
    <w:uiPriority w:val="0"/>
    <w:rPr>
      <w:sz w:val="18"/>
      <w:szCs w:val="18"/>
    </w:rPr>
  </w:style>
  <w:style w:type="paragraph" w:styleId="11">
    <w:name w:val="footer"/>
    <w:basedOn w:val="1"/>
    <w:next w:val="1"/>
    <w:link w:val="25"/>
    <w:unhideWhenUsed/>
    <w:qFormat/>
    <w:uiPriority w:val="99"/>
    <w:pPr>
      <w:tabs>
        <w:tab w:val="center" w:pos="4153"/>
        <w:tab w:val="right" w:pos="8306"/>
      </w:tabs>
      <w:snapToGrid w:val="0"/>
      <w:jc w:val="left"/>
    </w:pPr>
    <w:rPr>
      <w:sz w:val="18"/>
      <w:szCs w:val="18"/>
    </w:rPr>
  </w:style>
  <w:style w:type="paragraph" w:styleId="12">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keepNext w:val="0"/>
      <w:keepLines w:val="0"/>
      <w:widowControl w:val="0"/>
      <w:suppressLineNumbers w:val="0"/>
      <w:spacing w:before="0" w:beforeAutospacing="0" w:after="0" w:afterAutospacing="0"/>
      <w:ind w:left="0" w:right="0" w:firstLine="720" w:firstLineChars="200"/>
      <w:jc w:val="both"/>
    </w:pPr>
    <w:rPr>
      <w:rFonts w:hint="default" w:ascii="Calibri" w:hAnsi="Calibri" w:eastAsia="方正仿宋_GB2312" w:cs="Times New Roman"/>
      <w:kern w:val="2"/>
      <w:sz w:val="32"/>
      <w:szCs w:val="32"/>
      <w:lang w:val="en-US" w:eastAsia="zh-CN" w:bidi="ar"/>
    </w:rPr>
  </w:style>
  <w:style w:type="paragraph" w:styleId="14">
    <w:name w:val="toc 2"/>
    <w:basedOn w:val="1"/>
    <w:next w:val="1"/>
    <w:qFormat/>
    <w:uiPriority w:val="0"/>
    <w:pPr>
      <w:keepNext w:val="0"/>
      <w:keepLines w:val="0"/>
      <w:widowControl w:val="0"/>
      <w:suppressLineNumbers w:val="0"/>
      <w:ind w:left="420" w:leftChars="200" w:firstLine="720" w:firstLineChars="200"/>
      <w:jc w:val="both"/>
    </w:pPr>
    <w:rPr>
      <w:rFonts w:hint="default" w:ascii="Calibri" w:hAnsi="Calibri" w:eastAsia="方正仿宋_GB2312" w:cs="Times New Roman"/>
      <w:kern w:val="2"/>
      <w:sz w:val="32"/>
      <w:szCs w:val="32"/>
      <w:lang w:val="en-US" w:eastAsia="zh-CN" w:bidi="ar"/>
    </w:rPr>
  </w:style>
  <w:style w:type="paragraph" w:styleId="15">
    <w:name w:val="Body Text First Indent 2"/>
    <w:basedOn w:val="7"/>
    <w:unhideWhenUsed/>
    <w:qFormat/>
    <w:uiPriority w:val="99"/>
    <w:pPr>
      <w:ind w:firstLine="420" w:firstLineChars="200"/>
    </w:p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22"/>
    <w:rPr>
      <w:b/>
    </w:rPr>
  </w:style>
  <w:style w:type="character" w:styleId="20">
    <w:name w:val="page number"/>
    <w:basedOn w:val="18"/>
    <w:unhideWhenUsed/>
    <w:qFormat/>
    <w:uiPriority w:val="0"/>
  </w:style>
  <w:style w:type="character" w:styleId="21">
    <w:name w:val="Hyperlink"/>
    <w:basedOn w:val="18"/>
    <w:semiHidden/>
    <w:unhideWhenUsed/>
    <w:qFormat/>
    <w:uiPriority w:val="0"/>
    <w:rPr>
      <w:color w:val="0000FF"/>
      <w:u w:val="single"/>
    </w:rPr>
  </w:style>
  <w:style w:type="paragraph" w:customStyle="1" w:styleId="22">
    <w:name w:val="正文首行缩进1"/>
    <w:basedOn w:val="5"/>
    <w:qFormat/>
    <w:uiPriority w:val="0"/>
    <w:pPr>
      <w:ind w:firstLine="420" w:firstLineChars="100"/>
    </w:pPr>
    <w:rPr>
      <w:rFonts w:ascii="Calibri" w:hAnsi="Calibri" w:eastAsia="宋体" w:cs="Times New Roman"/>
    </w:rPr>
  </w:style>
  <w:style w:type="paragraph" w:customStyle="1" w:styleId="23">
    <w:name w:val="列出段落1"/>
    <w:basedOn w:val="1"/>
    <w:qFormat/>
    <w:uiPriority w:val="34"/>
    <w:pPr>
      <w:ind w:firstLine="420" w:firstLineChars="200"/>
    </w:pPr>
  </w:style>
  <w:style w:type="character" w:customStyle="1" w:styleId="24">
    <w:name w:val="页眉 Char"/>
    <w:basedOn w:val="18"/>
    <w:link w:val="12"/>
    <w:qFormat/>
    <w:uiPriority w:val="99"/>
    <w:rPr>
      <w:sz w:val="18"/>
      <w:szCs w:val="18"/>
    </w:rPr>
  </w:style>
  <w:style w:type="character" w:customStyle="1" w:styleId="25">
    <w:name w:val="页脚 Char"/>
    <w:basedOn w:val="18"/>
    <w:link w:val="11"/>
    <w:qFormat/>
    <w:uiPriority w:val="99"/>
    <w:rPr>
      <w:sz w:val="18"/>
      <w:szCs w:val="18"/>
    </w:rPr>
  </w:style>
  <w:style w:type="character" w:customStyle="1" w:styleId="26">
    <w:name w:val="日期 Char"/>
    <w:basedOn w:val="18"/>
    <w:link w:val="9"/>
    <w:semiHidden/>
    <w:qFormat/>
    <w:uiPriority w:val="0"/>
    <w:rPr>
      <w:rFonts w:ascii="Calibri" w:hAnsi="Calibri"/>
      <w:kern w:val="2"/>
      <w:sz w:val="21"/>
      <w:szCs w:val="22"/>
    </w:rPr>
  </w:style>
  <w:style w:type="character" w:customStyle="1" w:styleId="27">
    <w:name w:val="批注框文本 Char"/>
    <w:basedOn w:val="18"/>
    <w:link w:val="10"/>
    <w:semiHidden/>
    <w:qFormat/>
    <w:uiPriority w:val="0"/>
    <w:rPr>
      <w:rFonts w:ascii="Calibri" w:hAnsi="Calibri"/>
      <w:kern w:val="2"/>
      <w:sz w:val="18"/>
      <w:szCs w:val="18"/>
    </w:rPr>
  </w:style>
  <w:style w:type="character" w:customStyle="1" w:styleId="28">
    <w:name w:val="InitialStyle"/>
    <w:qFormat/>
    <w:uiPriority w:val="0"/>
    <w:rPr>
      <w:rFonts w:ascii="Courier New" w:hAnsi="Courier New"/>
      <w:color w:val="auto"/>
      <w:spacing w:val="0"/>
      <w:sz w:val="24"/>
    </w:rPr>
  </w:style>
  <w:style w:type="paragraph" w:customStyle="1" w:styleId="29">
    <w:name w:val="Standardtekst"/>
    <w:basedOn w:val="1"/>
    <w:qFormat/>
    <w:uiPriority w:val="0"/>
    <w:pPr>
      <w:widowControl/>
      <w:overflowPunct w:val="0"/>
      <w:autoSpaceDE w:val="0"/>
      <w:autoSpaceDN w:val="0"/>
      <w:adjustRightInd w:val="0"/>
      <w:jc w:val="left"/>
      <w:textAlignment w:val="baseline"/>
    </w:pPr>
    <w:rPr>
      <w:rFonts w:ascii="Times New Roman" w:hAnsi="Times New Roman"/>
      <w:kern w:val="0"/>
      <w:sz w:val="24"/>
      <w:szCs w:val="20"/>
      <w:lang w:eastAsia="da-DK"/>
    </w:rPr>
  </w:style>
  <w:style w:type="table" w:customStyle="1" w:styleId="30">
    <w:name w:val="网格型4"/>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1">
    <w:name w:val="UserStyle_0"/>
    <w:basedOn w:val="32"/>
    <w:qFormat/>
    <w:uiPriority w:val="0"/>
    <w:pPr>
      <w:ind w:firstLine="420" w:firstLineChars="100"/>
    </w:pPr>
    <w:rPr>
      <w:rFonts w:ascii="Calibri" w:hAnsi="Calibri" w:eastAsia="宋体"/>
    </w:rPr>
  </w:style>
  <w:style w:type="paragraph" w:customStyle="1" w:styleId="32">
    <w:name w:val="BodyText"/>
    <w:basedOn w:val="1"/>
    <w:qFormat/>
    <w:uiPriority w:val="0"/>
    <w:pPr>
      <w:snapToGrid w:val="0"/>
      <w:spacing w:after="120"/>
    </w:pPr>
    <w:rPr>
      <w:rFonts w:eastAsia="仿宋"/>
      <w:sz w:val="28"/>
    </w:rPr>
  </w:style>
  <w:style w:type="paragraph" w:styleId="33">
    <w:name w:val="List Paragraph"/>
    <w:basedOn w:val="1"/>
    <w:qFormat/>
    <w:uiPriority w:val="34"/>
    <w:pPr>
      <w:ind w:firstLine="420" w:firstLineChars="200"/>
    </w:pPr>
  </w:style>
  <w:style w:type="paragraph" w:customStyle="1" w:styleId="34">
    <w:name w:val="HtmlNormal"/>
    <w:basedOn w:val="1"/>
    <w:qFormat/>
    <w:uiPriority w:val="0"/>
    <w:pPr>
      <w:jc w:val="left"/>
    </w:pPr>
    <w:rPr>
      <w:rFonts w:ascii="Calibri" w:hAnsi="Calibri" w:eastAsia="宋体" w:cs="Times New Roman"/>
      <w:kern w:val="0"/>
      <w:sz w:val="24"/>
      <w:szCs w:val="32"/>
    </w:rPr>
  </w:style>
  <w:style w:type="character" w:customStyle="1" w:styleId="35">
    <w:name w:val="纯文本 Char"/>
    <w:link w:val="8"/>
    <w:qFormat/>
    <w:uiPriority w:val="0"/>
    <w:rPr>
      <w:rFonts w:ascii="宋体" w:hAnsi="Courier New" w:eastAsia="仿宋_GB2312" w:cs="宋体"/>
      <w:spacing w:val="0"/>
      <w:kern w:val="2"/>
      <w:sz w:val="21"/>
      <w:szCs w:val="21"/>
      <w:lang w:val="en-US" w:eastAsia="zh-CN" w:bidi="ar-SA"/>
    </w:rPr>
  </w:style>
  <w:style w:type="character" w:customStyle="1" w:styleId="36">
    <w:name w:val="NormalCharacter"/>
    <w:semiHidden/>
    <w:qFormat/>
    <w:uiPriority w:val="0"/>
    <w:rPr>
      <w:rFonts w:ascii="Times New Roman" w:hAnsi="Times New Roman" w:eastAsia="宋体" w:cs="Times New Roman"/>
    </w:rPr>
  </w:style>
  <w:style w:type="paragraph" w:customStyle="1" w:styleId="37">
    <w:name w:val="表标题"/>
    <w:basedOn w:val="1"/>
    <w:qFormat/>
    <w:uiPriority w:val="0"/>
    <w:pPr>
      <w:keepNext w:val="0"/>
      <w:keepLines w:val="0"/>
      <w:widowControl/>
      <w:suppressLineNumbers w:val="0"/>
      <w:shd w:val="clear" w:fill="FFFFFF"/>
      <w:suppressAutoHyphens/>
      <w:snapToGrid w:val="0"/>
      <w:spacing w:beforeLines="50" w:beforeAutospacing="0"/>
      <w:ind w:firstLine="0" w:firstLineChars="0"/>
      <w:jc w:val="center"/>
    </w:pPr>
    <w:rPr>
      <w:rFonts w:hint="default" w:ascii="Calibri" w:hAnsi="Calibri" w:eastAsia="黑体" w:cs="Times New Roman"/>
      <w:color w:val="00000A"/>
      <w:kern w:val="2"/>
      <w:sz w:val="18"/>
      <w:szCs w:val="18"/>
      <w:lang w:val="en-US" w:eastAsia="zh-CN" w:bidi="ar"/>
    </w:rPr>
  </w:style>
  <w:style w:type="paragraph" w:customStyle="1" w:styleId="38">
    <w:name w:val="目录 31"/>
    <w:basedOn w:val="1"/>
    <w:hidden/>
    <w:qFormat/>
    <w:uiPriority w:val="0"/>
    <w:pPr>
      <w:keepNext w:val="0"/>
      <w:keepLines w:val="0"/>
      <w:widowControl w:val="0"/>
      <w:suppressLineNumbers w:val="0"/>
      <w:spacing w:before="0" w:beforeAutospacing="1" w:after="0" w:afterAutospacing="1"/>
      <w:ind w:left="840" w:leftChars="400" w:firstLine="720" w:firstLineChars="200"/>
      <w:jc w:val="both"/>
    </w:pPr>
    <w:rPr>
      <w:rFonts w:hint="default" w:ascii="Calibri" w:hAnsi="Calibri" w:eastAsia="方正仿宋_GB2312" w:cs="Times New Roman"/>
      <w:kern w:val="2"/>
      <w:sz w:val="32"/>
      <w:szCs w:val="32"/>
      <w:lang w:val="en-US" w:eastAsia="zh-CN" w:bidi="ar"/>
    </w:rPr>
  </w:style>
  <w:style w:type="character" w:customStyle="1" w:styleId="39">
    <w:name w:val="10"/>
    <w:basedOn w:val="18"/>
    <w:qFormat/>
    <w:uiPriority w:val="0"/>
    <w:rPr>
      <w:rFonts w:hint="default" w:ascii="Times New Roman" w:hAnsi="Times New Roman" w:cs="Times New Roman"/>
    </w:rPr>
  </w:style>
  <w:style w:type="character" w:customStyle="1" w:styleId="40">
    <w:name w:val="15"/>
    <w:basedOn w:val="18"/>
    <w:qFormat/>
    <w:uiPriority w:val="0"/>
    <w:rPr>
      <w:rFonts w:hint="default" w:ascii="Times New Roman" w:hAnsi="Times New Roman" w:eastAsia="等线" w:cs="Times New Roman"/>
      <w:b/>
      <w:sz w:val="22"/>
      <w:szCs w:val="22"/>
    </w:rPr>
  </w:style>
  <w:style w:type="character" w:customStyle="1" w:styleId="41">
    <w:name w:val="16"/>
    <w:basedOn w:val="18"/>
    <w:qFormat/>
    <w:uiPriority w:val="0"/>
    <w:rPr>
      <w:rFonts w:hint="default" w:ascii="Times New Roman" w:hAnsi="Times New Roman" w:cs="Times New Roman"/>
      <w:b/>
    </w:rPr>
  </w:style>
  <w:style w:type="paragraph" w:customStyle="1" w:styleId="42">
    <w:name w:val="表题 Alt+H"/>
    <w:basedOn w:val="1"/>
    <w:qFormat/>
    <w:uiPriority w:val="0"/>
    <w:pPr>
      <w:keepNext/>
      <w:keepLines/>
      <w:widowControl w:val="0"/>
      <w:suppressLineNumbers w:val="0"/>
      <w:adjustRightInd w:val="0"/>
      <w:snapToGrid w:val="0"/>
      <w:spacing w:beforeLines="100" w:beforeAutospacing="0" w:afterLines="20" w:afterAutospacing="0" w:line="0" w:lineRule="atLeast"/>
      <w:ind w:firstLine="0" w:firstLineChars="0"/>
      <w:jc w:val="center"/>
    </w:pPr>
    <w:rPr>
      <w:rFonts w:hint="default" w:ascii="Arial" w:hAnsi="Arial" w:eastAsia="黑体" w:cs="Times New Roman"/>
      <w:kern w:val="18"/>
      <w:sz w:val="18"/>
      <w:szCs w:val="18"/>
      <w:lang w:val="en-US" w:eastAsia="zh-CN" w:bidi="ar"/>
    </w:rPr>
  </w:style>
  <w:style w:type="paragraph" w:customStyle="1" w:styleId="43">
    <w:name w:val="目录 21"/>
    <w:basedOn w:val="1"/>
    <w:hidden/>
    <w:qFormat/>
    <w:uiPriority w:val="0"/>
    <w:pPr>
      <w:keepNext w:val="0"/>
      <w:keepLines w:val="0"/>
      <w:widowControl w:val="0"/>
      <w:suppressLineNumbers w:val="0"/>
      <w:spacing w:before="0" w:beforeAutospacing="1" w:after="0" w:afterAutospacing="1"/>
      <w:ind w:left="420" w:leftChars="200" w:firstLine="720" w:firstLineChars="200"/>
      <w:jc w:val="both"/>
    </w:pPr>
    <w:rPr>
      <w:rFonts w:hint="default" w:ascii="Calibri" w:hAnsi="Calibri" w:eastAsia="方正仿宋_GB2312" w:cs="Times New Roman"/>
      <w:kern w:val="2"/>
      <w:sz w:val="32"/>
      <w:szCs w:val="32"/>
      <w:lang w:val="en-US" w:eastAsia="zh-CN" w:bidi="ar"/>
    </w:rPr>
  </w:style>
  <w:style w:type="paragraph" w:customStyle="1" w:styleId="44">
    <w:name w:val="表正文"/>
    <w:basedOn w:val="1"/>
    <w:qFormat/>
    <w:uiPriority w:val="0"/>
    <w:pPr>
      <w:keepNext w:val="0"/>
      <w:keepLines w:val="0"/>
      <w:widowControl w:val="0"/>
      <w:suppressLineNumbers w:val="0"/>
      <w:spacing w:before="0" w:beforeAutospacing="0" w:after="0" w:afterAutospacing="0"/>
      <w:ind w:left="0" w:right="0" w:firstLine="0" w:firstLineChars="0"/>
      <w:jc w:val="center"/>
    </w:pPr>
    <w:rPr>
      <w:rFonts w:hint="default" w:ascii="Calibri" w:hAnsi="Calibri" w:eastAsia="宋体" w:cs="Times New Roman"/>
      <w:kern w:val="2"/>
      <w:sz w:val="18"/>
      <w:szCs w:val="18"/>
      <w:lang w:val="en-US" w:eastAsia="zh-CN" w:bidi="ar"/>
    </w:rPr>
  </w:style>
  <w:style w:type="paragraph" w:customStyle="1" w:styleId="45">
    <w:name w:val="表格"/>
    <w:qFormat/>
    <w:uiPriority w:val="0"/>
    <w:pPr>
      <w:adjustRightInd w:val="0"/>
      <w:snapToGrid w:val="0"/>
      <w:spacing w:before="0" w:beforeAutospacing="0" w:after="0" w:afterAutospacing="0" w:line="280" w:lineRule="atLeast"/>
      <w:ind w:left="0" w:right="0"/>
      <w:jc w:val="both"/>
    </w:pPr>
    <w:rPr>
      <w:rFonts w:hint="default" w:ascii="Times New Roman" w:hAnsi="Times New Roman" w:eastAsia="仿宋_GB2312" w:cs="Times New Roman"/>
      <w:b/>
      <w:bCs/>
      <w:snapToGrid/>
      <w:color w:val="000000"/>
      <w:kern w:val="15"/>
      <w:sz w:val="28"/>
      <w:szCs w:val="28"/>
      <w:lang w:val="en-US" w:eastAsia="zh-CN" w:bidi="ar"/>
    </w:rPr>
  </w:style>
  <w:style w:type="table" w:customStyle="1" w:styleId="46">
    <w:name w:val="浅色底纹1"/>
    <w:basedOn w:val="16"/>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color w:val="000000"/>
      <w:sz w:val="20"/>
      <w:szCs w:val="20"/>
    </w:rPr>
    <w:tblPr>
      <w:tblBorders>
        <w:top w:val="single" w:color="000000" w:sz="8" w:space="0"/>
        <w:bottom w:val="single" w:color="000000" w:sz="8" w:space="0"/>
      </w:tblBorders>
      <w:tblCellMar>
        <w:top w:w="0" w:type="dxa"/>
        <w:left w:w="108" w:type="dxa"/>
        <w:bottom w:w="0" w:type="dxa"/>
        <w:right w:w="108" w:type="dxa"/>
      </w:tblCellMar>
    </w:tblPr>
    <w:tcPr>
      <w:tcBorders>
        <w:top w:val="single" w:color="000000" w:sz="8" w:space="0"/>
        <w:bottom w:val="single" w:color="000000" w:sz="8" w:space="0"/>
      </w:tcBorders>
    </w:tcPr>
    <w:tblStylePr w:type="firstRow">
      <w:rPr>
        <w:rFonts w:hint="default" w:ascii="Times New Roman" w:hAnsi="Times New Roman" w:cs="Times New Roman"/>
        <w:b/>
        <w:bCs/>
      </w:rPr>
      <w:tcPr>
        <w:tcBorders>
          <w:top w:val="single" w:color="000000" w:sz="8" w:space="0"/>
          <w:left w:val="nil"/>
          <w:bottom w:val="single" w:color="000000" w:sz="8" w:space="0"/>
          <w:right w:val="nil"/>
        </w:tcBorders>
      </w:tcPr>
    </w:tblStylePr>
    <w:tblStylePr w:type="lastRow">
      <w:rPr>
        <w:rFonts w:hint="default" w:ascii="Times New Roman" w:hAnsi="Times New Roman" w:cs="Times New Roman"/>
        <w:b/>
        <w:bCs/>
      </w:rPr>
      <w:tcPr>
        <w:tcBorders>
          <w:top w:val="single" w:color="000000" w:sz="8" w:space="0"/>
          <w:left w:val="nil"/>
          <w:bottom w:val="single" w:color="000000" w:sz="8" w:space="0"/>
          <w:right w:val="nil"/>
        </w:tcBorders>
      </w:tcPr>
    </w:tblStylePr>
    <w:tblStylePr w:type="firstCol">
      <w:rPr>
        <w:rFonts w:hint="default" w:ascii="Times New Roman" w:hAnsi="Times New Roman" w:cs="Times New Roman"/>
        <w:b/>
        <w:bCs/>
      </w:rPr>
    </w:tblStylePr>
    <w:tblStylePr w:type="lastCol">
      <w:rPr>
        <w:rFonts w:hint="default" w:ascii="Times New Roman" w:hAnsi="Times New Roman" w:cs="Times New Roman"/>
        <w:b/>
        <w:bCs/>
      </w:rPr>
    </w:tblStylePr>
    <w:tblStylePr w:type="band1Vert">
      <w:tcPr>
        <w:tcBorders>
          <w:left w:val="nil"/>
          <w:right w:val="nil"/>
        </w:tcBorders>
        <w:shd w:val="clear" w:color="auto" w:fill="BFBFBF"/>
      </w:tcPr>
    </w:tblStylePr>
    <w:tblStylePr w:type="band1Horz">
      <w:tcPr>
        <w:tcBorders>
          <w:left w:val="nil"/>
          <w:right w:val="nil"/>
        </w:tcBorders>
        <w:shd w:val="clear" w:color="auto" w:fill="BFBFBF"/>
      </w:tcPr>
    </w:tblStylePr>
  </w:style>
  <w:style w:type="table" w:customStyle="1" w:styleId="47">
    <w:name w:val="无格式表格 21"/>
    <w:basedOn w:val="16"/>
    <w:qFormat/>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Borders>
        <w:top w:val="single" w:color="7E7E7E" w:sz="4" w:space="0"/>
        <w:bottom w:val="single" w:color="7E7E7E" w:sz="4" w:space="0"/>
      </w:tblBorders>
      <w:tblCellMar>
        <w:top w:w="0" w:type="dxa"/>
        <w:left w:w="108" w:type="dxa"/>
        <w:bottom w:w="0" w:type="dxa"/>
        <w:right w:w="108" w:type="dxa"/>
      </w:tblCellMar>
    </w:tblPr>
    <w:tcPr>
      <w:tcBorders>
        <w:top w:val="single" w:color="7E7E7E" w:sz="4" w:space="0"/>
        <w:bottom w:val="single" w:color="7E7E7E" w:sz="4" w:space="0"/>
      </w:tcBorders>
    </w:tcPr>
    <w:tblStylePr w:type="firstRow">
      <w:rPr>
        <w:rFonts w:hint="default" w:ascii="Times New Roman" w:hAnsi="Times New Roman" w:cs="Times New Roman"/>
        <w:b/>
        <w:bCs/>
      </w:rPr>
      <w:tcPr>
        <w:tcBorders>
          <w:bottom w:val="single" w:color="7E7E7E" w:sz="4" w:space="0"/>
        </w:tcBorders>
      </w:tcPr>
    </w:tblStylePr>
    <w:tblStylePr w:type="lastRow">
      <w:rPr>
        <w:rFonts w:hint="default" w:ascii="Times New Roman" w:hAnsi="Times New Roman" w:cs="Times New Roman"/>
        <w:b/>
        <w:bCs/>
      </w:rPr>
      <w:tcPr>
        <w:tcBorders>
          <w:top w:val="single" w:color="7E7E7E" w:sz="4" w:space="0"/>
        </w:tcBorders>
      </w:tcPr>
    </w:tblStylePr>
    <w:tblStylePr w:type="firstCol">
      <w:rPr>
        <w:rFonts w:hint="default" w:ascii="Times New Roman" w:hAnsi="Times New Roman" w:cs="Times New Roman"/>
        <w:b/>
        <w:bCs/>
      </w:rPr>
    </w:tblStylePr>
    <w:tblStylePr w:type="lastCol">
      <w:rPr>
        <w:rFonts w:hint="default" w:ascii="Times New Roman" w:hAnsi="Times New Roman" w:cs="Times New Roman"/>
        <w:b/>
        <w:bCs/>
      </w:rPr>
    </w:tblStylePr>
    <w:tblStylePr w:type="band1Vert">
      <w:tcPr>
        <w:tcBorders>
          <w:left w:val="single" w:color="7E7E7E" w:sz="4" w:space="0"/>
          <w:right w:val="single" w:color="7E7E7E" w:sz="4" w:space="0"/>
        </w:tcBorders>
      </w:tcPr>
    </w:tblStylePr>
    <w:tblStylePr w:type="band2Vert">
      <w:tcPr>
        <w:tcBorders>
          <w:left w:val="single" w:color="7E7E7E" w:sz="4" w:space="0"/>
          <w:right w:val="single" w:color="7E7E7E" w:sz="4" w:space="0"/>
        </w:tcBorders>
      </w:tcPr>
    </w:tblStylePr>
    <w:tblStylePr w:type="band1Horz">
      <w:tcPr>
        <w:tcBorders>
          <w:top w:val="single" w:color="7E7E7E" w:sz="4" w:space="0"/>
          <w:bottom w:val="single" w:color="7E7E7E" w:sz="4" w:space="0"/>
        </w:tcBorders>
      </w:tcPr>
    </w:tblStylePr>
  </w:style>
  <w:style w:type="table" w:customStyle="1" w:styleId="48">
    <w:name w:val="浅色底纹11"/>
    <w:basedOn w:val="16"/>
    <w:qFormat/>
    <w:uiPriority w:val="0"/>
    <w:pPr>
      <w:keepNext w:val="0"/>
      <w:keepLines w:val="0"/>
      <w:widowControl/>
      <w:suppressLineNumbers w:val="0"/>
      <w:spacing w:before="0" w:beforeAutospacing="0" w:after="160" w:afterAutospacing="0" w:line="273" w:lineRule="auto"/>
      <w:ind w:left="0" w:right="0"/>
    </w:pPr>
    <w:rPr>
      <w:rFonts w:hint="default" w:ascii="Times New Roman" w:hAnsi="Times New Roman" w:cs="Times New Roman"/>
      <w:color w:val="000000"/>
      <w:sz w:val="20"/>
      <w:szCs w:val="20"/>
    </w:rPr>
    <w:tblPr>
      <w:tblBorders>
        <w:top w:val="single" w:color="000000" w:sz="8" w:space="0"/>
        <w:bottom w:val="single" w:color="000000" w:sz="8" w:space="0"/>
      </w:tblBorders>
      <w:tblCellMar>
        <w:top w:w="0" w:type="dxa"/>
        <w:left w:w="108" w:type="dxa"/>
        <w:bottom w:w="0" w:type="dxa"/>
        <w:right w:w="108" w:type="dxa"/>
      </w:tblCellMar>
    </w:tblPr>
    <w:tcPr>
      <w:tcBorders>
        <w:top w:val="single" w:color="000000" w:sz="8" w:space="0"/>
        <w:bottom w:val="single" w:color="000000" w:sz="8" w:space="0"/>
      </w:tcBorders>
    </w:tcPr>
    <w:tblStylePr w:type="firstRow">
      <w:rPr>
        <w:rFonts w:hint="default" w:ascii="Times New Roman" w:hAnsi="Times New Roman" w:cs="Times New Roman"/>
        <w:b/>
        <w:bCs/>
      </w:rPr>
      <w:tcPr>
        <w:tcBorders>
          <w:top w:val="single" w:color="000000" w:sz="8" w:space="0"/>
          <w:left w:val="nil"/>
          <w:bottom w:val="single" w:color="000000" w:sz="8" w:space="0"/>
          <w:right w:val="nil"/>
        </w:tcBorders>
      </w:tcPr>
    </w:tblStylePr>
    <w:tblStylePr w:type="lastRow">
      <w:rPr>
        <w:rFonts w:hint="default" w:ascii="Times New Roman" w:hAnsi="Times New Roman" w:cs="Times New Roman"/>
        <w:b/>
        <w:bCs/>
      </w:rPr>
      <w:tcPr>
        <w:tcBorders>
          <w:top w:val="single" w:color="000000" w:sz="8" w:space="0"/>
          <w:left w:val="nil"/>
          <w:bottom w:val="single" w:color="000000" w:sz="8" w:space="0"/>
          <w:right w:val="nil"/>
        </w:tcBorders>
      </w:tcPr>
    </w:tblStylePr>
    <w:tblStylePr w:type="firstCol">
      <w:rPr>
        <w:rFonts w:hint="default" w:ascii="Times New Roman" w:hAnsi="Times New Roman" w:cs="Times New Roman"/>
        <w:b/>
        <w:bCs/>
      </w:rPr>
    </w:tblStylePr>
    <w:tblStylePr w:type="lastCol">
      <w:rPr>
        <w:rFonts w:hint="default" w:ascii="Times New Roman" w:hAnsi="Times New Roman" w:cs="Times New Roman"/>
        <w:b/>
        <w:bCs/>
      </w:rPr>
    </w:tblStylePr>
    <w:tblStylePr w:type="band1Vert">
      <w:tcPr>
        <w:tcBorders>
          <w:left w:val="nil"/>
          <w:right w:val="nil"/>
        </w:tcBorders>
        <w:shd w:val="clear" w:color="auto" w:fill="C0C0C0"/>
      </w:tcPr>
    </w:tblStylePr>
    <w:tblStylePr w:type="band1Horz">
      <w:tcPr>
        <w:tcBorders>
          <w:left w:val="nil"/>
          <w:right w:val="nil"/>
        </w:tcBorders>
        <w:shd w:val="clear" w:color="auto" w:fill="C0C0C0"/>
      </w:tcPr>
    </w:tblStylePr>
  </w:style>
  <w:style w:type="table" w:customStyle="1" w:styleId="49">
    <w:name w:val="样式1"/>
    <w:basedOn w:val="16"/>
    <w:qFormat/>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customStyle="1" w:styleId="50">
    <w:name w:val="ds-markdown-paragraph"/>
    <w:basedOn w:val="1"/>
    <w:qFormat/>
    <w:uiPriority w:val="0"/>
    <w:pPr>
      <w:spacing w:before="100" w:beforeAutospacing="1" w:after="100" w:afterAutospacing="1" w:line="240" w:lineRule="auto"/>
    </w:pPr>
    <w:rPr>
      <w:rFonts w:ascii="Times New Roman" w:hAnsi="Times New Roman" w:eastAsia="Times New Roman" w:cs="Times New Roman"/>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4268</Words>
  <Characters>4402</Characters>
  <Lines>1</Lines>
  <Paragraphs>1</Paragraphs>
  <TotalTime>42</TotalTime>
  <ScaleCrop>false</ScaleCrop>
  <LinksUpToDate>false</LinksUpToDate>
  <CharactersWithSpaces>4529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2024-01-25T03:51:00Z</dcterms:created>
  <dc:creator>孙天晴</dc:creator>
  <cp:lastModifiedBy>（≧∇≦）hxy</cp:lastModifiedBy>
  <cp:lastPrinted>2024-04-28T07:17:00Z</cp:lastPrinted>
  <dcterms:modified xsi:type="dcterms:W3CDTF">2025-09-16T04:57:13Z</dcterms:modified>
  <dc:title>关于召开国家重点研发计划“典型领域碳达峰碳中和认证认可数字化关键技术研究与应用”项目与课题启动会的通知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31169C07E57D4A6E8BECAE9049CE47FC_13</vt:lpwstr>
  </property>
  <property fmtid="{D5CDD505-2E9C-101B-9397-08002B2CF9AE}" pid="4" name="KSOTemplateDocerSaveRecord">
    <vt:lpwstr>eyJoZGlkIjoiZTc0YzViZDkyYzU3NGU2MjA5OTU3ZWQ4YzJjNTI3ZTQiLCJ1c2VySWQiOiI0ODAzMTczNDYifQ==</vt:lpwstr>
  </property>
</Properties>
</file>